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28A3" w:rsidRDefault="001528A3">
      <w:pPr>
        <w:pStyle w:val="Nadpis9"/>
        <w:jc w:val="center"/>
        <w:rPr>
          <w:b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Pr="009C0795" w:rsidRDefault="001528A3">
      <w:pPr>
        <w:jc w:val="center"/>
        <w:rPr>
          <w:rFonts w:cs="RomanS"/>
          <w:b/>
          <w:bCs/>
          <w:iCs/>
          <w:color w:val="000000"/>
          <w:sz w:val="28"/>
          <w:szCs w:val="20"/>
        </w:rPr>
      </w:pPr>
      <w:r w:rsidRPr="009C0795">
        <w:rPr>
          <w:b/>
          <w:color w:val="666666"/>
          <w:sz w:val="56"/>
          <w:szCs w:val="64"/>
        </w:rPr>
        <w:t>B – SOUHRNNÁ TECHNICKÁ ZPRÁVA</w:t>
      </w:r>
    </w:p>
    <w:p w:rsidR="00BA3FB8" w:rsidRDefault="00BA3FB8" w:rsidP="00BA3FB8">
      <w:pPr>
        <w:autoSpaceDE w:val="0"/>
        <w:jc w:val="center"/>
        <w:rPr>
          <w:i/>
          <w:sz w:val="20"/>
          <w:szCs w:val="20"/>
          <w:highlight w:val="yellow"/>
        </w:rPr>
      </w:pPr>
      <w:r>
        <w:rPr>
          <w:rFonts w:cs="RomanS"/>
          <w:b/>
          <w:bCs/>
          <w:iCs/>
          <w:color w:val="000000"/>
          <w:sz w:val="28"/>
          <w:szCs w:val="20"/>
        </w:rPr>
        <w:t>(</w:t>
      </w:r>
      <w:r w:rsidR="00B24894" w:rsidRPr="00B24894">
        <w:rPr>
          <w:rFonts w:cs="RomanS"/>
          <w:b/>
          <w:bCs/>
          <w:iCs/>
          <w:color w:val="000000"/>
          <w:sz w:val="28"/>
          <w:szCs w:val="20"/>
        </w:rPr>
        <w:t>Rozvoj komunitních sociálních služeb DOZP v lokalitě Jičín - projektová dokumentace</w:t>
      </w:r>
      <w:r>
        <w:rPr>
          <w:rFonts w:cs="RomanS"/>
          <w:b/>
          <w:bCs/>
          <w:iCs/>
          <w:color w:val="000000"/>
          <w:sz w:val="28"/>
          <w:szCs w:val="20"/>
        </w:rPr>
        <w:t>)</w:t>
      </w: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tabs>
          <w:tab w:val="left" w:pos="2127"/>
        </w:tabs>
        <w:rPr>
          <w:rFonts w:eastAsia="Calibri"/>
          <w:b/>
          <w:bCs/>
          <w:i/>
          <w:sz w:val="20"/>
          <w:szCs w:val="20"/>
        </w:rPr>
      </w:pPr>
    </w:p>
    <w:p w:rsidR="00496919" w:rsidRDefault="00667E58" w:rsidP="00496919">
      <w:pPr>
        <w:pStyle w:val="Nadpis9"/>
        <w:rPr>
          <w:b w:val="0"/>
          <w:bCs w:val="0"/>
          <w:i/>
          <w:sz w:val="20"/>
          <w:szCs w:val="20"/>
          <w:highlight w:val="yellow"/>
        </w:rPr>
      </w:pPr>
      <w:r>
        <w:rPr>
          <w:rFonts w:eastAsia="Calibri"/>
          <w:i/>
          <w:szCs w:val="22"/>
        </w:rPr>
        <w:t>I</w:t>
      </w:r>
      <w:r w:rsidR="00496919" w:rsidRPr="00496919">
        <w:rPr>
          <w:b w:val="0"/>
          <w:bCs w:val="0"/>
          <w:i/>
          <w:sz w:val="20"/>
          <w:szCs w:val="20"/>
          <w:highlight w:val="yellow"/>
        </w:rPr>
        <w:t xml:space="preserve"> </w:t>
      </w:r>
    </w:p>
    <w:p w:rsidR="00496919" w:rsidRDefault="00496919" w:rsidP="00496919">
      <w:pPr>
        <w:autoSpaceDE w:val="0"/>
        <w:rPr>
          <w:rFonts w:cs="RomanS"/>
          <w:color w:val="000000"/>
          <w:szCs w:val="22"/>
        </w:rPr>
      </w:pPr>
      <w:r>
        <w:rPr>
          <w:rFonts w:eastAsia="Calibri"/>
          <w:b/>
          <w:i/>
          <w:szCs w:val="22"/>
        </w:rPr>
        <w:t>Investor:</w:t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>
        <w:rPr>
          <w:rFonts w:eastAsia="Calibri" w:cs="RomanS"/>
          <w:color w:val="000000"/>
          <w:szCs w:val="22"/>
        </w:rPr>
        <w:t>Královéhradecký kraj</w:t>
      </w:r>
    </w:p>
    <w:p w:rsidR="00496919" w:rsidRDefault="00496919" w:rsidP="00496919">
      <w:pPr>
        <w:autoSpaceDE w:val="0"/>
        <w:rPr>
          <w:rFonts w:cs="RomanS"/>
          <w:color w:val="000000"/>
          <w:szCs w:val="22"/>
        </w:rPr>
      </w:pP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  <w:t>Pivovarské náměstí 1245, 500 03 Hradec Králové</w:t>
      </w:r>
    </w:p>
    <w:p w:rsidR="00496919" w:rsidRDefault="00496919" w:rsidP="00496919">
      <w:pPr>
        <w:autoSpaceDE w:val="0"/>
        <w:rPr>
          <w:rFonts w:eastAsia="Calibri" w:cs="RomanS"/>
          <w:b/>
          <w:i/>
          <w:color w:val="000000"/>
          <w:szCs w:val="22"/>
        </w:rPr>
      </w:pPr>
    </w:p>
    <w:p w:rsidR="00496919" w:rsidRDefault="00496919" w:rsidP="00496919">
      <w:pPr>
        <w:autoSpaceDE w:val="0"/>
        <w:rPr>
          <w:rFonts w:eastAsia="Calibri" w:cs="RomanS"/>
          <w:b/>
          <w:i/>
          <w:color w:val="000000"/>
          <w:szCs w:val="22"/>
        </w:rPr>
      </w:pPr>
    </w:p>
    <w:p w:rsidR="00496919" w:rsidRDefault="00496919" w:rsidP="00496919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b/>
          <w:i/>
          <w:szCs w:val="22"/>
          <w:lang w:eastAsia="ar-SA"/>
        </w:rPr>
        <w:t>Hlavní projektant:</w:t>
      </w:r>
      <w:r>
        <w:rPr>
          <w:rFonts w:eastAsia="Lucida Sans Unicode"/>
          <w:szCs w:val="22"/>
          <w:lang w:eastAsia="ar-SA"/>
        </w:rPr>
        <w:tab/>
        <w:t>Energy Benefit Centre a.s.</w:t>
      </w:r>
    </w:p>
    <w:p w:rsidR="00496919" w:rsidRDefault="00496919" w:rsidP="00496919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 w:rsidRPr="00B24894">
        <w:rPr>
          <w:rFonts w:eastAsia="Lucida Sans Unicode"/>
          <w:szCs w:val="22"/>
          <w:lang w:eastAsia="ar-SA"/>
        </w:rPr>
        <w:t>Křenova 438/3, 162 00 Praha 6</w:t>
      </w:r>
    </w:p>
    <w:p w:rsidR="00496919" w:rsidRDefault="00496919" w:rsidP="00496919">
      <w:pPr>
        <w:tabs>
          <w:tab w:val="left" w:pos="2835"/>
        </w:tabs>
        <w:rPr>
          <w:rFonts w:eastAsia="Lucida Sans Unicode"/>
          <w:szCs w:val="22"/>
          <w:lang w:eastAsia="ar-SA"/>
        </w:rPr>
      </w:pPr>
    </w:p>
    <w:p w:rsidR="00496919" w:rsidRDefault="00496919" w:rsidP="00496919">
      <w:pPr>
        <w:tabs>
          <w:tab w:val="left" w:pos="2835"/>
        </w:tabs>
        <w:rPr>
          <w:rFonts w:eastAsia="Lucida Sans Unicode"/>
          <w:szCs w:val="22"/>
          <w:lang w:eastAsia="ar-SA"/>
        </w:rPr>
      </w:pPr>
    </w:p>
    <w:p w:rsidR="00496919" w:rsidRDefault="00496919" w:rsidP="00496919">
      <w:pPr>
        <w:tabs>
          <w:tab w:val="left" w:pos="2835"/>
        </w:tabs>
        <w:rPr>
          <w:rFonts w:eastAsia="Lucida Sans Unicode"/>
          <w:szCs w:val="22"/>
          <w:lang w:eastAsia="ar-SA"/>
        </w:rPr>
      </w:pPr>
    </w:p>
    <w:p w:rsidR="00496919" w:rsidRDefault="00496919" w:rsidP="00496919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 w:rsidRPr="00426783">
        <w:rPr>
          <w:rFonts w:eastAsia="Lucida Sans Unicode"/>
          <w:b/>
          <w:szCs w:val="22"/>
          <w:lang w:eastAsia="ar-SA"/>
        </w:rPr>
        <w:t>Hlavní inženýr projektu:</w:t>
      </w:r>
      <w:r>
        <w:rPr>
          <w:rFonts w:eastAsia="Lucida Sans Unicode"/>
          <w:b/>
          <w:szCs w:val="22"/>
          <w:lang w:eastAsia="ar-SA"/>
        </w:rPr>
        <w:tab/>
      </w:r>
      <w:r w:rsidRPr="00426783">
        <w:rPr>
          <w:rFonts w:eastAsia="Lucida Sans Unicode"/>
          <w:szCs w:val="22"/>
          <w:lang w:eastAsia="ar-SA"/>
        </w:rPr>
        <w:t>Ing. Libor Truh</w:t>
      </w:r>
      <w:r>
        <w:rPr>
          <w:rFonts w:eastAsia="Lucida Sans Unicode"/>
          <w:szCs w:val="22"/>
          <w:lang w:eastAsia="ar-SA"/>
        </w:rPr>
        <w:t>el</w:t>
      </w:r>
      <w:r w:rsidRPr="00426783">
        <w:rPr>
          <w:rFonts w:eastAsia="Lucida Sans Unicode"/>
          <w:szCs w:val="22"/>
          <w:lang w:eastAsia="ar-SA"/>
        </w:rPr>
        <w:t>ka</w:t>
      </w:r>
    </w:p>
    <w:p w:rsidR="00496919" w:rsidRDefault="00496919" w:rsidP="00496919">
      <w:pPr>
        <w:ind w:left="2160" w:firstLine="675"/>
      </w:pPr>
      <w:r>
        <w:t>autorizovaný inženýr pro pozemní stavby</w:t>
      </w:r>
    </w:p>
    <w:p w:rsidR="00496919" w:rsidRDefault="00496919" w:rsidP="00496919">
      <w:pPr>
        <w:ind w:left="2127" w:firstLine="708"/>
      </w:pPr>
      <w:r>
        <w:t>ČKAIT 0009412</w:t>
      </w:r>
    </w:p>
    <w:p w:rsidR="00496919" w:rsidRDefault="00496919" w:rsidP="00496919">
      <w:pPr>
        <w:ind w:left="2127" w:firstLine="708"/>
      </w:pPr>
    </w:p>
    <w:p w:rsidR="00496919" w:rsidRDefault="00496919" w:rsidP="00496919">
      <w:pPr>
        <w:ind w:left="2127" w:firstLine="708"/>
      </w:pPr>
    </w:p>
    <w:p w:rsidR="00496919" w:rsidRPr="00426783" w:rsidRDefault="00496919" w:rsidP="00496919">
      <w:pPr>
        <w:tabs>
          <w:tab w:val="left" w:pos="2835"/>
        </w:tabs>
        <w:rPr>
          <w:rFonts w:eastAsia="Lucida Sans Unicode"/>
          <w:b/>
          <w:szCs w:val="22"/>
          <w:lang w:eastAsia="ar-SA"/>
        </w:rPr>
      </w:pPr>
    </w:p>
    <w:p w:rsidR="00496919" w:rsidRDefault="00496919" w:rsidP="00496919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 w:rsidRPr="00426783">
        <w:rPr>
          <w:rFonts w:eastAsia="Lucida Sans Unicode"/>
          <w:b/>
          <w:szCs w:val="22"/>
          <w:lang w:eastAsia="ar-SA"/>
        </w:rPr>
        <w:t>Zodpovědný projektant:</w:t>
      </w:r>
      <w:r>
        <w:rPr>
          <w:rFonts w:eastAsia="Lucida Sans Unicode"/>
          <w:szCs w:val="22"/>
          <w:lang w:eastAsia="ar-SA"/>
        </w:rPr>
        <w:tab/>
        <w:t>Ing. Vladimír F</w:t>
      </w:r>
      <w:r w:rsidR="00B27763">
        <w:rPr>
          <w:rFonts w:eastAsia="Lucida Sans Unicode"/>
          <w:szCs w:val="22"/>
          <w:lang w:eastAsia="ar-SA"/>
        </w:rPr>
        <w:t>i</w:t>
      </w:r>
      <w:r>
        <w:rPr>
          <w:rFonts w:eastAsia="Lucida Sans Unicode"/>
          <w:szCs w:val="22"/>
          <w:lang w:eastAsia="ar-SA"/>
        </w:rPr>
        <w:t>edler</w:t>
      </w:r>
    </w:p>
    <w:p w:rsidR="00496919" w:rsidRDefault="00496919" w:rsidP="00496919">
      <w:pPr>
        <w:ind w:left="2160" w:firstLine="675"/>
      </w:pPr>
      <w:r>
        <w:t>autorizovaný inženýr pro pozemní stavby</w:t>
      </w:r>
    </w:p>
    <w:p w:rsidR="00496919" w:rsidRDefault="00496919" w:rsidP="00496919">
      <w:pPr>
        <w:tabs>
          <w:tab w:val="left" w:pos="2835"/>
        </w:tabs>
      </w:pPr>
      <w:r>
        <w:rPr>
          <w:rFonts w:eastAsia="Lucida Sans Unicode"/>
          <w:szCs w:val="22"/>
          <w:lang w:eastAsia="ar-SA"/>
        </w:rPr>
        <w:tab/>
        <w:t xml:space="preserve">ČKAIT </w:t>
      </w:r>
      <w:r w:rsidRPr="00E4050C">
        <w:t>0601590</w:t>
      </w:r>
    </w:p>
    <w:p w:rsidR="00496919" w:rsidRDefault="00496919" w:rsidP="00496919">
      <w:pPr>
        <w:tabs>
          <w:tab w:val="left" w:pos="2835"/>
        </w:tabs>
      </w:pPr>
    </w:p>
    <w:p w:rsidR="00496919" w:rsidRDefault="00496919" w:rsidP="00496919">
      <w:pPr>
        <w:tabs>
          <w:tab w:val="left" w:pos="2835"/>
        </w:tabs>
        <w:rPr>
          <w:rFonts w:eastAsia="Lucida Sans Unicode"/>
          <w:szCs w:val="22"/>
          <w:lang w:eastAsia="ar-SA"/>
        </w:rPr>
      </w:pPr>
    </w:p>
    <w:p w:rsidR="00496919" w:rsidRDefault="00496919" w:rsidP="00496919">
      <w:pPr>
        <w:tabs>
          <w:tab w:val="left" w:pos="2835"/>
        </w:tabs>
        <w:rPr>
          <w:rFonts w:eastAsia="Lucida Sans Unicode"/>
          <w:szCs w:val="22"/>
          <w:lang w:eastAsia="ar-SA"/>
        </w:rPr>
      </w:pPr>
    </w:p>
    <w:p w:rsidR="00496919" w:rsidRDefault="00496919" w:rsidP="00496919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 w:rsidRPr="002873D8">
        <w:rPr>
          <w:rFonts w:eastAsia="Lucida Sans Unicode"/>
          <w:b/>
          <w:szCs w:val="22"/>
          <w:lang w:eastAsia="ar-SA"/>
        </w:rPr>
        <w:t>Vypracoval:</w:t>
      </w:r>
      <w:r>
        <w:rPr>
          <w:rFonts w:eastAsia="Lucida Sans Unicode"/>
          <w:szCs w:val="22"/>
          <w:lang w:eastAsia="ar-SA"/>
        </w:rPr>
        <w:tab/>
        <w:t>Ing. arch. Andrej Kušnierik</w:t>
      </w:r>
    </w:p>
    <w:p w:rsidR="00496919" w:rsidRDefault="00496919" w:rsidP="00496919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  <w:t>Vinice 552, 277 16 Všetaty</w:t>
      </w:r>
    </w:p>
    <w:p w:rsidR="00496919" w:rsidRDefault="00496919" w:rsidP="00496919">
      <w:pPr>
        <w:tabs>
          <w:tab w:val="left" w:pos="2835"/>
        </w:tabs>
        <w:rPr>
          <w:rFonts w:eastAsia="Calibri"/>
          <w:b/>
          <w:i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  <w:t>IČ: 75233568</w:t>
      </w:r>
    </w:p>
    <w:p w:rsidR="00496919" w:rsidRDefault="00496919" w:rsidP="00496919">
      <w:pPr>
        <w:tabs>
          <w:tab w:val="left" w:pos="2127"/>
        </w:tabs>
        <w:rPr>
          <w:rFonts w:eastAsia="Calibri"/>
          <w:b/>
          <w:i/>
          <w:szCs w:val="22"/>
          <w:lang w:eastAsia="ar-SA"/>
        </w:rPr>
      </w:pPr>
    </w:p>
    <w:p w:rsidR="00496919" w:rsidRDefault="00496919" w:rsidP="00496919">
      <w:pPr>
        <w:tabs>
          <w:tab w:val="left" w:pos="2127"/>
        </w:tabs>
        <w:rPr>
          <w:rFonts w:eastAsia="Calibri"/>
          <w:b/>
          <w:i/>
          <w:szCs w:val="22"/>
          <w:lang w:eastAsia="ar-SA"/>
        </w:rPr>
      </w:pPr>
    </w:p>
    <w:p w:rsidR="00496919" w:rsidRDefault="00496919" w:rsidP="00496919">
      <w:pPr>
        <w:tabs>
          <w:tab w:val="left" w:pos="2127"/>
        </w:tabs>
        <w:rPr>
          <w:rFonts w:eastAsia="Calibri"/>
          <w:szCs w:val="22"/>
        </w:rPr>
      </w:pPr>
      <w:r>
        <w:rPr>
          <w:rFonts w:eastAsia="Calibri"/>
          <w:b/>
          <w:i/>
          <w:szCs w:val="22"/>
        </w:rPr>
        <w:t>Místo stavby:</w:t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>
        <w:rPr>
          <w:rFonts w:eastAsia="Calibri"/>
          <w:szCs w:val="22"/>
        </w:rPr>
        <w:t>Jičín par. č. 1628; 1629; 1630; 1631/1; 1889</w:t>
      </w:r>
    </w:p>
    <w:p w:rsidR="00496919" w:rsidRDefault="00496919" w:rsidP="00496919">
      <w:pPr>
        <w:tabs>
          <w:tab w:val="left" w:pos="2127"/>
        </w:tabs>
        <w:rPr>
          <w:b/>
          <w:i/>
          <w:szCs w:val="22"/>
        </w:rPr>
      </w:pP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>
        <w:rPr>
          <w:szCs w:val="22"/>
        </w:rPr>
        <w:t>kraj Královéhradecký</w:t>
      </w:r>
    </w:p>
    <w:p w:rsidR="00496919" w:rsidRDefault="00496919" w:rsidP="00496919">
      <w:pPr>
        <w:tabs>
          <w:tab w:val="left" w:pos="2127"/>
        </w:tabs>
        <w:rPr>
          <w:b/>
          <w:i/>
          <w:szCs w:val="22"/>
        </w:rPr>
      </w:pPr>
    </w:p>
    <w:p w:rsidR="00496919" w:rsidRDefault="00496919" w:rsidP="00496919">
      <w:pPr>
        <w:tabs>
          <w:tab w:val="left" w:pos="2127"/>
        </w:tabs>
        <w:rPr>
          <w:b/>
          <w:i/>
          <w:szCs w:val="22"/>
        </w:rPr>
      </w:pPr>
    </w:p>
    <w:p w:rsidR="00496919" w:rsidRDefault="00496919" w:rsidP="00496919">
      <w:pPr>
        <w:tabs>
          <w:tab w:val="left" w:pos="2127"/>
        </w:tabs>
        <w:jc w:val="both"/>
        <w:rPr>
          <w:b/>
          <w:i/>
          <w:szCs w:val="22"/>
        </w:rPr>
      </w:pPr>
      <w:r>
        <w:rPr>
          <w:b/>
          <w:i/>
          <w:szCs w:val="22"/>
        </w:rPr>
        <w:t>Obsah: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9C0795">
        <w:rPr>
          <w:szCs w:val="22"/>
        </w:rPr>
        <w:t xml:space="preserve">Dokumentace pro </w:t>
      </w:r>
      <w:r>
        <w:rPr>
          <w:szCs w:val="22"/>
        </w:rPr>
        <w:t>provedení stavby</w:t>
      </w:r>
      <w:r w:rsidRPr="009C0795">
        <w:rPr>
          <w:szCs w:val="22"/>
        </w:rPr>
        <w:t xml:space="preserve"> (D</w:t>
      </w:r>
      <w:r>
        <w:rPr>
          <w:szCs w:val="22"/>
        </w:rPr>
        <w:t>PS</w:t>
      </w:r>
      <w:r w:rsidRPr="009C0795">
        <w:rPr>
          <w:szCs w:val="22"/>
        </w:rPr>
        <w:t>)</w:t>
      </w:r>
    </w:p>
    <w:p w:rsidR="00496919" w:rsidRDefault="00496919" w:rsidP="00496919">
      <w:pPr>
        <w:tabs>
          <w:tab w:val="left" w:pos="2127"/>
        </w:tabs>
        <w:jc w:val="both"/>
        <w:rPr>
          <w:b/>
          <w:i/>
          <w:szCs w:val="22"/>
        </w:rPr>
      </w:pPr>
    </w:p>
    <w:p w:rsidR="00496919" w:rsidRDefault="00496919" w:rsidP="00496919">
      <w:pPr>
        <w:tabs>
          <w:tab w:val="left" w:pos="2127"/>
        </w:tabs>
        <w:jc w:val="both"/>
        <w:rPr>
          <w:b/>
          <w:i/>
          <w:szCs w:val="22"/>
        </w:rPr>
      </w:pPr>
      <w:r>
        <w:rPr>
          <w:b/>
          <w:i/>
          <w:szCs w:val="22"/>
        </w:rPr>
        <w:t>Zakázkové číslo:</w:t>
      </w:r>
      <w:r>
        <w:rPr>
          <w:b/>
          <w:i/>
          <w:szCs w:val="22"/>
        </w:rPr>
        <w:tab/>
      </w:r>
      <w:r>
        <w:rPr>
          <w:b/>
          <w:i/>
          <w:szCs w:val="22"/>
        </w:rPr>
        <w:tab/>
      </w:r>
      <w:r>
        <w:rPr>
          <w:b/>
          <w:i/>
          <w:szCs w:val="22"/>
        </w:rPr>
        <w:tab/>
      </w:r>
      <w:r>
        <w:rPr>
          <w:i/>
          <w:szCs w:val="22"/>
        </w:rPr>
        <w:t>-</w:t>
      </w:r>
      <w:r>
        <w:rPr>
          <w:b/>
          <w:i/>
          <w:szCs w:val="22"/>
        </w:rPr>
        <w:tab/>
      </w:r>
    </w:p>
    <w:p w:rsidR="00496919" w:rsidRDefault="00496919" w:rsidP="00496919">
      <w:pPr>
        <w:tabs>
          <w:tab w:val="left" w:pos="2127"/>
        </w:tabs>
        <w:rPr>
          <w:b/>
          <w:i/>
          <w:szCs w:val="22"/>
        </w:rPr>
      </w:pPr>
    </w:p>
    <w:p w:rsidR="00496919" w:rsidRDefault="00496919" w:rsidP="00496919">
      <w:pPr>
        <w:tabs>
          <w:tab w:val="left" w:pos="2127"/>
        </w:tabs>
        <w:rPr>
          <w:szCs w:val="22"/>
        </w:rPr>
      </w:pPr>
      <w:r>
        <w:rPr>
          <w:b/>
          <w:i/>
          <w:szCs w:val="22"/>
        </w:rPr>
        <w:t>Datum: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11/ 2022</w:t>
      </w:r>
      <w:bookmarkStart w:id="0" w:name="_Toc67995761"/>
    </w:p>
    <w:p w:rsidR="00496919" w:rsidRDefault="00496919" w:rsidP="00496919">
      <w:pPr>
        <w:tabs>
          <w:tab w:val="left" w:pos="2127"/>
        </w:tabs>
        <w:rPr>
          <w:szCs w:val="22"/>
        </w:rPr>
      </w:pPr>
    </w:p>
    <w:p w:rsidR="001528A3" w:rsidRPr="009C0795" w:rsidRDefault="00496919" w:rsidP="00496919">
      <w:pPr>
        <w:autoSpaceDE w:val="0"/>
        <w:rPr>
          <w:rFonts w:ascii="Arial" w:hAnsi="Arial" w:cs="Arial"/>
          <w:color w:val="FD9191"/>
          <w:w w:val="85"/>
          <w:sz w:val="180"/>
          <w:szCs w:val="180"/>
          <w:lang w:eastAsia="en-US"/>
        </w:rPr>
      </w:pPr>
      <w:r w:rsidRPr="00104DBC">
        <w:rPr>
          <w:b/>
          <w:i/>
          <w:color w:val="000000"/>
        </w:rPr>
        <w:t>Paré:</w:t>
      </w:r>
      <w:bookmarkEnd w:id="0"/>
      <w:r w:rsidRPr="00104DBC">
        <w:rPr>
          <w:b/>
          <w:i/>
          <w:szCs w:val="22"/>
        </w:rPr>
        <w:tab/>
      </w:r>
      <w:r w:rsidRPr="00104DBC">
        <w:rPr>
          <w:b/>
          <w:i/>
          <w:szCs w:val="22"/>
        </w:rPr>
        <w:tab/>
      </w:r>
      <w:r w:rsidRPr="00104DBC">
        <w:rPr>
          <w:b/>
          <w:i/>
          <w:szCs w:val="22"/>
        </w:rPr>
        <w:tab/>
      </w:r>
      <w:r w:rsidRPr="00104DBC">
        <w:rPr>
          <w:b/>
          <w:i/>
          <w:szCs w:val="22"/>
        </w:rPr>
        <w:tab/>
      </w:r>
      <w:r w:rsidRPr="00104DBC">
        <w:rPr>
          <w:b/>
          <w:i/>
          <w:szCs w:val="22"/>
        </w:rPr>
        <w:tab/>
      </w:r>
      <w:r w:rsidR="001528A3" w:rsidRPr="009C0795">
        <w:rPr>
          <w:i/>
          <w:szCs w:val="22"/>
        </w:rPr>
        <w:tab/>
      </w:r>
      <w:r w:rsidR="001528A3" w:rsidRPr="009C0795">
        <w:rPr>
          <w:i/>
          <w:szCs w:val="22"/>
        </w:rPr>
        <w:tab/>
      </w:r>
    </w:p>
    <w:p w:rsidR="001528A3" w:rsidRPr="009C0795" w:rsidRDefault="001528A3">
      <w:pPr>
        <w:pStyle w:val="Hlavikaobsahu"/>
        <w:pageBreakBefore/>
        <w:rPr>
          <w:i/>
          <w:color w:val="auto"/>
          <w:sz w:val="22"/>
          <w:szCs w:val="22"/>
          <w:lang w:eastAsia="en-US"/>
        </w:rPr>
      </w:pPr>
      <w:bookmarkStart w:id="1" w:name="_Toc67995762"/>
      <w:r w:rsidRPr="009C0795">
        <w:rPr>
          <w:i/>
          <w:color w:val="auto"/>
          <w:sz w:val="22"/>
          <w:szCs w:val="22"/>
        </w:rPr>
        <w:lastRenderedPageBreak/>
        <w:t>Obsah:</w:t>
      </w:r>
      <w:bookmarkEnd w:id="1"/>
    </w:p>
    <w:p w:rsidR="001528A3" w:rsidRPr="009C0795" w:rsidRDefault="001528A3">
      <w:pPr>
        <w:rPr>
          <w:i/>
          <w:szCs w:val="22"/>
          <w:lang w:eastAsia="en-US"/>
        </w:rPr>
      </w:pPr>
    </w:p>
    <w:p w:rsidR="004675A0" w:rsidRDefault="005B2B22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r w:rsidRPr="005B2B22">
        <w:fldChar w:fldCharType="begin"/>
      </w:r>
      <w:r w:rsidR="001528A3" w:rsidRPr="009C0795">
        <w:instrText xml:space="preserve"> TOC \o "1-3" \h \z \u </w:instrText>
      </w:r>
      <w:r w:rsidRPr="005B2B22">
        <w:fldChar w:fldCharType="separate"/>
      </w:r>
      <w:hyperlink w:anchor="_Toc67995761" w:history="1">
        <w:r w:rsidR="004675A0" w:rsidRPr="00055754">
          <w:rPr>
            <w:rStyle w:val="Hypertextovodkaz"/>
            <w:i/>
            <w:noProof/>
          </w:rPr>
          <w:t>Paré: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2" w:history="1">
        <w:r w:rsidR="004675A0" w:rsidRPr="00055754">
          <w:rPr>
            <w:rStyle w:val="Hypertextovodkaz"/>
            <w:i/>
            <w:noProof/>
          </w:rPr>
          <w:t>Obsah: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3" w:history="1">
        <w:r w:rsidR="004675A0" w:rsidRPr="00055754">
          <w:rPr>
            <w:rStyle w:val="Hypertextovodkaz"/>
            <w:rFonts w:eastAsia="Lucida Sans Unicode"/>
            <w:noProof/>
          </w:rPr>
          <w:t>B.1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Popis území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4" w:history="1">
        <w:r w:rsidR="004675A0" w:rsidRPr="00055754">
          <w:rPr>
            <w:rStyle w:val="Hypertextovodkaz"/>
            <w:rFonts w:eastAsia="Lucida Sans Unicode"/>
            <w:noProof/>
          </w:rPr>
          <w:t>B.2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Celkový popis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5" w:history="1">
        <w:r w:rsidR="004675A0" w:rsidRPr="00055754">
          <w:rPr>
            <w:rStyle w:val="Hypertextovodkaz"/>
            <w:rFonts w:eastAsia="Lucida Sans Unicode"/>
            <w:noProof/>
          </w:rPr>
          <w:t>B.2.1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Základní charakteristika stavby a jejího užívání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6" w:history="1">
        <w:r w:rsidR="004675A0" w:rsidRPr="00055754">
          <w:rPr>
            <w:rStyle w:val="Hypertextovodkaz"/>
            <w:rFonts w:eastAsia="Lucida Sans Unicode"/>
            <w:noProof/>
          </w:rPr>
          <w:t>B.2.2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Celkové urbanistické a architektonické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7" w:history="1">
        <w:r w:rsidR="004675A0" w:rsidRPr="00055754">
          <w:rPr>
            <w:rStyle w:val="Hypertextovodkaz"/>
            <w:rFonts w:eastAsia="Lucida Sans Unicode"/>
            <w:noProof/>
          </w:rPr>
          <w:t>B.2.3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Dispoziční, technologické a provozní řešení.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8" w:history="1">
        <w:r w:rsidR="004675A0" w:rsidRPr="00055754">
          <w:rPr>
            <w:rStyle w:val="Hypertextovodkaz"/>
            <w:rFonts w:eastAsia="Lucida Sans Unicode"/>
            <w:noProof/>
          </w:rPr>
          <w:t>B.2.4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Bezbariérové užívání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9" w:history="1">
        <w:r w:rsidR="004675A0" w:rsidRPr="00055754">
          <w:rPr>
            <w:rStyle w:val="Hypertextovodkaz"/>
            <w:rFonts w:eastAsia="Lucida Sans Unicode"/>
            <w:noProof/>
          </w:rPr>
          <w:t>B.2.5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Bezpečnost při užívání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0" w:history="1">
        <w:r w:rsidR="004675A0" w:rsidRPr="00055754">
          <w:rPr>
            <w:rStyle w:val="Hypertextovodkaz"/>
            <w:rFonts w:eastAsia="Lucida Sans Unicode"/>
            <w:noProof/>
          </w:rPr>
          <w:t>B.2.6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Základní technický popis staveb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1" w:history="1">
        <w:r w:rsidR="004675A0" w:rsidRPr="00055754">
          <w:rPr>
            <w:rStyle w:val="Hypertextovodkaz"/>
            <w:rFonts w:eastAsia="Lucida Sans Unicode"/>
            <w:noProof/>
          </w:rPr>
          <w:t>B.2.7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Základní popis technických a technologických zařízení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2" w:history="1">
        <w:r w:rsidR="004675A0" w:rsidRPr="00055754">
          <w:rPr>
            <w:rStyle w:val="Hypertextovodkaz"/>
            <w:rFonts w:eastAsia="Lucida Sans Unicode"/>
            <w:noProof/>
          </w:rPr>
          <w:t>B.2.8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Zásady požárně bezpečnostního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3" w:history="1">
        <w:r w:rsidR="004675A0" w:rsidRPr="00055754">
          <w:rPr>
            <w:rStyle w:val="Hypertextovodkaz"/>
            <w:rFonts w:eastAsia="Lucida Sans Unicode"/>
            <w:noProof/>
          </w:rPr>
          <w:t>B.2.9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Úspora energie a tepelná ochrana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4" w:history="1">
        <w:r w:rsidR="004675A0" w:rsidRPr="00055754">
          <w:rPr>
            <w:rStyle w:val="Hypertextovodkaz"/>
            <w:rFonts w:eastAsia="Lucida Sans Unicode"/>
            <w:noProof/>
          </w:rPr>
          <w:t>B.2.10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Hygienické požadavky na stavby, požadavky na pracovní a komunální prostřed</w:t>
        </w:r>
        <w:r w:rsidR="004675A0" w:rsidRPr="00055754">
          <w:rPr>
            <w:rStyle w:val="Hypertextovodkaz"/>
            <w:rFonts w:eastAsia="Lucida Sans Unicode"/>
            <w:noProof/>
            <w:lang w:eastAsia="ar-SA"/>
          </w:rPr>
          <w:t>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5" w:history="1">
        <w:r w:rsidR="004675A0" w:rsidRPr="00055754">
          <w:rPr>
            <w:rStyle w:val="Hypertextovodkaz"/>
            <w:rFonts w:eastAsia="Lucida Sans Unicode"/>
            <w:noProof/>
          </w:rPr>
          <w:t>B.2.11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 xml:space="preserve"> Zásady ochrany stavby před negativními účinky vnějšího prostředí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6" w:history="1">
        <w:r w:rsidR="004675A0" w:rsidRPr="00055754">
          <w:rPr>
            <w:rStyle w:val="Hypertextovodkaz"/>
            <w:rFonts w:eastAsia="Lucida Sans Unicode"/>
            <w:noProof/>
          </w:rPr>
          <w:t>B.3.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Připojení na technickou infrastrukturu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7" w:history="1">
        <w:r w:rsidR="004675A0" w:rsidRPr="00055754">
          <w:rPr>
            <w:rStyle w:val="Hypertextovodkaz"/>
            <w:rFonts w:eastAsia="Lucida Sans Unicode"/>
            <w:noProof/>
          </w:rPr>
          <w:t>B.4.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Dopravní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8" w:history="1">
        <w:r w:rsidR="004675A0" w:rsidRPr="00055754">
          <w:rPr>
            <w:rStyle w:val="Hypertextovodkaz"/>
            <w:rFonts w:eastAsia="Lucida Sans Unicode"/>
            <w:noProof/>
          </w:rPr>
          <w:t>B.5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Řešení vegetace a souvisejících terénních úprav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9" w:history="1">
        <w:r w:rsidR="004675A0" w:rsidRPr="00055754">
          <w:rPr>
            <w:rStyle w:val="Hypertextovodkaz"/>
            <w:rFonts w:eastAsia="Lucida Sans Unicode"/>
            <w:noProof/>
          </w:rPr>
          <w:t>B.6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Popis vlivů stavby na životní prostředí a jeho ochranu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80" w:history="1">
        <w:r w:rsidR="004675A0" w:rsidRPr="00055754">
          <w:rPr>
            <w:rStyle w:val="Hypertextovodkaz"/>
            <w:rFonts w:eastAsia="Lucida Sans Unicode"/>
            <w:noProof/>
          </w:rPr>
          <w:t>B.7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Ochrana obyvatelstva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81" w:history="1">
        <w:r w:rsidR="004675A0" w:rsidRPr="00055754">
          <w:rPr>
            <w:rStyle w:val="Hypertextovodkaz"/>
            <w:rFonts w:eastAsia="Lucida Sans Unicode"/>
            <w:noProof/>
          </w:rPr>
          <w:t>B.8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Zásady organizace výstavby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675A0" w:rsidRDefault="005B2B22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82" w:history="1">
        <w:r w:rsidR="004675A0" w:rsidRPr="00055754">
          <w:rPr>
            <w:rStyle w:val="Hypertextovodkaz"/>
            <w:rFonts w:eastAsia="Lucida Sans Unicode"/>
            <w:noProof/>
          </w:rPr>
          <w:t>Celkové vodohospodářské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16DE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1528A3" w:rsidRPr="009C0795" w:rsidRDefault="005B2B22">
      <w:pPr>
        <w:pStyle w:val="Nadpis9"/>
        <w:tabs>
          <w:tab w:val="clear" w:pos="0"/>
        </w:tabs>
        <w:ind w:left="0" w:firstLine="0"/>
        <w:rPr>
          <w:rFonts w:ascii="Calibri" w:hAnsi="Calibri" w:cs="Calibri"/>
          <w:szCs w:val="22"/>
          <w:lang w:eastAsia="cs-CZ"/>
        </w:rPr>
        <w:sectPr w:rsidR="001528A3" w:rsidRPr="009C0795">
          <w:headerReference w:type="default" r:id="rId7"/>
          <w:footerReference w:type="default" r:id="rId8"/>
          <w:pgSz w:w="11906" w:h="16838"/>
          <w:pgMar w:top="1702" w:right="1134" w:bottom="1418" w:left="1134" w:header="567" w:footer="340" w:gutter="0"/>
          <w:cols w:space="708"/>
          <w:titlePg/>
          <w:docGrid w:linePitch="360"/>
        </w:sectPr>
      </w:pPr>
      <w:r w:rsidRPr="009C0795">
        <w:fldChar w:fldCharType="end"/>
      </w:r>
    </w:p>
    <w:p w:rsidR="001528A3" w:rsidRPr="009C0795" w:rsidRDefault="00CE607A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2" w:name="_Toc67995763"/>
      <w:r>
        <w:rPr>
          <w:rFonts w:eastAsia="Lucida Sans Unicode"/>
          <w:sz w:val="28"/>
          <w:szCs w:val="22"/>
        </w:rPr>
        <w:lastRenderedPageBreak/>
        <w:t>B.1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Popis území stavby</w:t>
      </w:r>
      <w:bookmarkEnd w:id="2"/>
    </w:p>
    <w:p w:rsidR="001528A3" w:rsidRPr="009C0795" w:rsidRDefault="001528A3">
      <w:pPr>
        <w:contextualSpacing/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CE607A">
      <w:pPr>
        <w:pStyle w:val="Nadpis9"/>
        <w:numPr>
          <w:ilvl w:val="0"/>
          <w:numId w:val="1"/>
        </w:numPr>
        <w:ind w:left="567" w:hanging="567"/>
        <w:contextualSpacing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i/>
        </w:rPr>
        <w:t xml:space="preserve">a) </w:t>
      </w:r>
      <w:r>
        <w:rPr>
          <w:rFonts w:eastAsia="Lucida Sans Unicode"/>
          <w:i/>
        </w:rPr>
        <w:tab/>
      </w:r>
      <w:r w:rsidR="001528A3" w:rsidRPr="009C0795">
        <w:rPr>
          <w:rFonts w:eastAsia="Lucida Sans Unicode"/>
          <w:i/>
        </w:rPr>
        <w:t>Charakteristika území a stavebního pozemku, zastavěné území a nezastavěné území, soulad navrhované stavby s charakterem území, dosavadní využití a zastavěnost území.</w:t>
      </w:r>
    </w:p>
    <w:p w:rsidR="001528A3" w:rsidRPr="009C0795" w:rsidRDefault="001528A3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</w:p>
    <w:p w:rsidR="00CE607A" w:rsidRDefault="00CE607A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Stav</w:t>
      </w:r>
      <w:r w:rsidR="00D46638">
        <w:rPr>
          <w:rFonts w:eastAsia="Lucida Sans Unicode"/>
          <w:szCs w:val="22"/>
          <w:lang w:eastAsia="ar-SA"/>
        </w:rPr>
        <w:t xml:space="preserve">ební pozemek se nachází </w:t>
      </w:r>
      <w:r w:rsidR="008C09CF">
        <w:rPr>
          <w:rFonts w:eastAsia="Lucida Sans Unicode"/>
          <w:szCs w:val="22"/>
          <w:lang w:eastAsia="ar-SA"/>
        </w:rPr>
        <w:t>ve městě</w:t>
      </w:r>
      <w:r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Jičín</w:t>
      </w:r>
      <w:r w:rsidR="00F023BE">
        <w:rPr>
          <w:rFonts w:eastAsia="Lucida Sans Unicode"/>
          <w:szCs w:val="22"/>
          <w:lang w:eastAsia="ar-SA"/>
        </w:rPr>
        <w:t xml:space="preserve"> v její</w:t>
      </w:r>
      <w:r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severovýchodní</w:t>
      </w:r>
      <w:r w:rsidR="00D46638">
        <w:rPr>
          <w:rFonts w:eastAsia="Lucida Sans Unicode"/>
          <w:szCs w:val="22"/>
          <w:lang w:eastAsia="ar-SA"/>
        </w:rPr>
        <w:t xml:space="preserve"> části</w:t>
      </w:r>
      <w:r>
        <w:rPr>
          <w:rFonts w:eastAsia="Lucida Sans Unicode"/>
          <w:szCs w:val="22"/>
          <w:lang w:eastAsia="ar-SA"/>
        </w:rPr>
        <w:t xml:space="preserve">, </w:t>
      </w:r>
      <w:r w:rsidR="008C09CF">
        <w:rPr>
          <w:rFonts w:eastAsia="Lucida Sans Unicode"/>
          <w:szCs w:val="22"/>
          <w:lang w:eastAsia="ar-SA"/>
        </w:rPr>
        <w:t xml:space="preserve">na </w:t>
      </w:r>
      <w:r w:rsidR="006A08A0">
        <w:rPr>
          <w:rFonts w:eastAsia="Lucida Sans Unicode"/>
          <w:szCs w:val="22"/>
          <w:lang w:eastAsia="ar-SA"/>
        </w:rPr>
        <w:t>konci</w:t>
      </w:r>
      <w:r w:rsidR="008C09CF">
        <w:rPr>
          <w:rFonts w:eastAsia="Lucida Sans Unicode"/>
          <w:szCs w:val="22"/>
          <w:lang w:eastAsia="ar-SA"/>
        </w:rPr>
        <w:t xml:space="preserve"> ulic</w:t>
      </w:r>
      <w:r w:rsidR="006A08A0">
        <w:rPr>
          <w:rFonts w:eastAsia="Lucida Sans Unicode"/>
          <w:szCs w:val="22"/>
          <w:lang w:eastAsia="ar-SA"/>
        </w:rPr>
        <w:t>e</w:t>
      </w:r>
      <w:r w:rsidR="00AA5BA0"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Revoluční</w:t>
      </w:r>
      <w:r w:rsidR="008C09CF">
        <w:rPr>
          <w:rFonts w:eastAsia="Lucida Sans Unicode"/>
          <w:szCs w:val="22"/>
          <w:lang w:eastAsia="ar-SA"/>
        </w:rPr>
        <w:t>, ze kter</w:t>
      </w:r>
      <w:r w:rsidR="006A08A0">
        <w:rPr>
          <w:rFonts w:eastAsia="Lucida Sans Unicode"/>
          <w:szCs w:val="22"/>
          <w:lang w:eastAsia="ar-SA"/>
        </w:rPr>
        <w:t>é</w:t>
      </w:r>
      <w:r w:rsidR="00F023BE">
        <w:rPr>
          <w:rFonts w:eastAsia="Lucida Sans Unicode"/>
          <w:szCs w:val="22"/>
          <w:lang w:eastAsia="ar-SA"/>
        </w:rPr>
        <w:t xml:space="preserve"> je přístupný. </w:t>
      </w:r>
      <w:r w:rsidR="00F032BE">
        <w:rPr>
          <w:rFonts w:eastAsia="Lucida Sans Unicode"/>
          <w:szCs w:val="22"/>
          <w:lang w:eastAsia="ar-SA"/>
        </w:rPr>
        <w:t>Má vybudovaný samostatný vjezd.</w:t>
      </w:r>
    </w:p>
    <w:p w:rsidR="008C09CF" w:rsidRDefault="001528A3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>Pozemek leží v</w:t>
      </w:r>
      <w:r w:rsidR="00F023BE">
        <w:rPr>
          <w:rFonts w:eastAsia="Lucida Sans Unicode"/>
          <w:szCs w:val="22"/>
          <w:lang w:eastAsia="ar-SA"/>
        </w:rPr>
        <w:t> </w:t>
      </w:r>
      <w:r w:rsidRPr="009C0795">
        <w:rPr>
          <w:rFonts w:eastAsia="Lucida Sans Unicode"/>
          <w:szCs w:val="22"/>
          <w:lang w:eastAsia="ar-SA"/>
        </w:rPr>
        <w:t>zastavěné</w:t>
      </w:r>
      <w:r w:rsidR="00F023BE">
        <w:rPr>
          <w:rFonts w:eastAsia="Lucida Sans Unicode"/>
          <w:szCs w:val="22"/>
          <w:lang w:eastAsia="ar-SA"/>
        </w:rPr>
        <w:t>, okrajové</w:t>
      </w:r>
      <w:r w:rsidRPr="009C0795">
        <w:rPr>
          <w:rFonts w:eastAsia="Lucida Sans Unicode"/>
          <w:szCs w:val="22"/>
          <w:lang w:eastAsia="ar-SA"/>
        </w:rPr>
        <w:t xml:space="preserve"> části </w:t>
      </w:r>
      <w:r w:rsidR="008C09CF">
        <w:rPr>
          <w:rFonts w:eastAsia="Lucida Sans Unicode"/>
          <w:szCs w:val="22"/>
          <w:lang w:eastAsia="ar-SA"/>
        </w:rPr>
        <w:t>města</w:t>
      </w:r>
      <w:r w:rsidRPr="009C0795"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Jičín</w:t>
      </w:r>
      <w:r w:rsidR="00F023BE">
        <w:rPr>
          <w:rFonts w:eastAsia="Lucida Sans Unicode"/>
          <w:szCs w:val="22"/>
          <w:lang w:eastAsia="ar-SA"/>
        </w:rPr>
        <w:t>,</w:t>
      </w:r>
      <w:r w:rsidR="008C09CF"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ze severní (kratší) strany orientovaný do ulice</w:t>
      </w:r>
      <w:r w:rsidR="008C09CF">
        <w:rPr>
          <w:rFonts w:eastAsia="Lucida Sans Unicode"/>
          <w:szCs w:val="22"/>
          <w:lang w:eastAsia="ar-SA"/>
        </w:rPr>
        <w:t>,</w:t>
      </w:r>
      <w:r w:rsidR="00F023BE">
        <w:rPr>
          <w:rFonts w:eastAsia="Lucida Sans Unicode"/>
          <w:szCs w:val="22"/>
          <w:lang w:eastAsia="ar-SA"/>
        </w:rPr>
        <w:t xml:space="preserve"> sevřený ze dvou delších stran okolními pozemky</w:t>
      </w:r>
      <w:r w:rsidR="006A08A0">
        <w:rPr>
          <w:rFonts w:eastAsia="Lucida Sans Unicode"/>
          <w:szCs w:val="22"/>
          <w:lang w:eastAsia="ar-SA"/>
        </w:rPr>
        <w:t xml:space="preserve"> </w:t>
      </w:r>
      <w:r w:rsidR="00F023BE">
        <w:rPr>
          <w:rFonts w:eastAsia="Lucida Sans Unicode"/>
          <w:szCs w:val="22"/>
          <w:lang w:eastAsia="ar-SA"/>
        </w:rPr>
        <w:t>domů</w:t>
      </w:r>
      <w:r w:rsidR="00F032BE">
        <w:rPr>
          <w:rFonts w:eastAsia="Lucida Sans Unicode"/>
          <w:szCs w:val="22"/>
          <w:lang w:eastAsia="ar-SA"/>
        </w:rPr>
        <w:t xml:space="preserve">. </w:t>
      </w:r>
      <w:r w:rsidR="00AA5BA0">
        <w:rPr>
          <w:rFonts w:eastAsia="Lucida Sans Unicode"/>
          <w:szCs w:val="22"/>
          <w:lang w:eastAsia="ar-SA"/>
        </w:rPr>
        <w:t>Z</w:t>
      </w:r>
      <w:r w:rsidR="008C09CF">
        <w:rPr>
          <w:rFonts w:eastAsia="Lucida Sans Unicode"/>
          <w:szCs w:val="22"/>
          <w:lang w:eastAsia="ar-SA"/>
        </w:rPr>
        <w:t xml:space="preserve">e </w:t>
      </w:r>
      <w:r w:rsidR="006A08A0">
        <w:rPr>
          <w:rFonts w:eastAsia="Lucida Sans Unicode"/>
          <w:szCs w:val="22"/>
          <w:lang w:eastAsia="ar-SA"/>
        </w:rPr>
        <w:t>severní</w:t>
      </w:r>
      <w:r w:rsidR="00AA5BA0">
        <w:rPr>
          <w:rFonts w:eastAsia="Lucida Sans Unicode"/>
          <w:szCs w:val="22"/>
          <w:lang w:eastAsia="ar-SA"/>
        </w:rPr>
        <w:t xml:space="preserve"> strany je přístupný z pozemní komunikace ulice </w:t>
      </w:r>
      <w:r w:rsidR="006A08A0">
        <w:rPr>
          <w:rFonts w:eastAsia="Lucida Sans Unicode"/>
          <w:szCs w:val="22"/>
          <w:lang w:eastAsia="ar-SA"/>
        </w:rPr>
        <w:t>Revoluční</w:t>
      </w:r>
      <w:r w:rsidR="008C09CF">
        <w:rPr>
          <w:rFonts w:eastAsia="Lucida Sans Unicode"/>
          <w:szCs w:val="22"/>
          <w:lang w:eastAsia="ar-SA"/>
        </w:rPr>
        <w:t xml:space="preserve">, z jižní strany je </w:t>
      </w:r>
      <w:r w:rsidR="006A08A0">
        <w:rPr>
          <w:rFonts w:eastAsia="Lucida Sans Unicode"/>
          <w:szCs w:val="22"/>
          <w:lang w:eastAsia="ar-SA"/>
        </w:rPr>
        <w:t>ohraničený dráhou Jičín - Libuň</w:t>
      </w:r>
      <w:r w:rsidR="00AA5BA0">
        <w:rPr>
          <w:rFonts w:eastAsia="Lucida Sans Unicode"/>
          <w:szCs w:val="22"/>
          <w:lang w:eastAsia="ar-SA"/>
        </w:rPr>
        <w:t xml:space="preserve">. Ze </w:t>
      </w:r>
      <w:r w:rsidR="006A08A0">
        <w:rPr>
          <w:rFonts w:eastAsia="Lucida Sans Unicode"/>
          <w:szCs w:val="22"/>
          <w:lang w:eastAsia="ar-SA"/>
        </w:rPr>
        <w:t>západní</w:t>
      </w:r>
      <w:r w:rsidR="008C09CF">
        <w:rPr>
          <w:rFonts w:eastAsia="Lucida Sans Unicode"/>
          <w:szCs w:val="22"/>
          <w:lang w:eastAsia="ar-SA"/>
        </w:rPr>
        <w:t xml:space="preserve"> a východní</w:t>
      </w:r>
      <w:r w:rsidR="00AA5BA0">
        <w:rPr>
          <w:rFonts w:eastAsia="Lucida Sans Unicode"/>
          <w:szCs w:val="22"/>
          <w:lang w:eastAsia="ar-SA"/>
        </w:rPr>
        <w:t xml:space="preserve"> strany je pozemek </w:t>
      </w:r>
      <w:r w:rsidR="008C09CF">
        <w:rPr>
          <w:rFonts w:eastAsia="Lucida Sans Unicode"/>
          <w:szCs w:val="22"/>
          <w:lang w:eastAsia="ar-SA"/>
        </w:rPr>
        <w:t>oplocen k vedlejším pozemkům zahrad</w:t>
      </w:r>
      <w:r w:rsidR="00AA5BA0">
        <w:rPr>
          <w:rFonts w:eastAsia="Lucida Sans Unicode"/>
          <w:szCs w:val="22"/>
          <w:lang w:eastAsia="ar-SA"/>
        </w:rPr>
        <w:t xml:space="preserve">. </w:t>
      </w:r>
      <w:r w:rsidR="00F032BE">
        <w:rPr>
          <w:rFonts w:eastAsia="Lucida Sans Unicode"/>
          <w:szCs w:val="22"/>
          <w:lang w:eastAsia="ar-SA"/>
        </w:rPr>
        <w:t>Pozemek je</w:t>
      </w:r>
      <w:r w:rsidRPr="009C0795">
        <w:rPr>
          <w:rFonts w:eastAsia="Lucida Sans Unicode"/>
          <w:szCs w:val="22"/>
          <w:lang w:eastAsia="ar-SA"/>
        </w:rPr>
        <w:t xml:space="preserve"> do současné doby využíván </w:t>
      </w:r>
      <w:r w:rsidR="00C76DF9">
        <w:rPr>
          <w:rFonts w:eastAsia="Lucida Sans Unicode"/>
          <w:szCs w:val="22"/>
          <w:lang w:eastAsia="ar-SA"/>
        </w:rPr>
        <w:t>jako</w:t>
      </w:r>
      <w:r w:rsidR="008C09CF">
        <w:rPr>
          <w:rFonts w:eastAsia="Lucida Sans Unicode"/>
          <w:szCs w:val="22"/>
          <w:lang w:eastAsia="ar-SA"/>
        </w:rPr>
        <w:t xml:space="preserve"> </w:t>
      </w:r>
      <w:r w:rsidR="00F023BE">
        <w:rPr>
          <w:rFonts w:eastAsia="Lucida Sans Unicode"/>
          <w:szCs w:val="22"/>
          <w:lang w:eastAsia="ar-SA"/>
        </w:rPr>
        <w:t>zahrada</w:t>
      </w:r>
      <w:r w:rsidR="006A08A0">
        <w:rPr>
          <w:rFonts w:eastAsia="Lucida Sans Unicode"/>
          <w:szCs w:val="22"/>
          <w:lang w:eastAsia="ar-SA"/>
        </w:rPr>
        <w:t xml:space="preserve"> včetně zastavitelné severní části</w:t>
      </w:r>
      <w:r w:rsidR="00F023BE">
        <w:rPr>
          <w:rFonts w:eastAsia="Lucida Sans Unicode"/>
          <w:szCs w:val="22"/>
          <w:lang w:eastAsia="ar-SA"/>
        </w:rPr>
        <w:t>.</w:t>
      </w:r>
      <w:r w:rsidR="006A08A0">
        <w:rPr>
          <w:rFonts w:eastAsia="Lucida Sans Unicode"/>
          <w:szCs w:val="22"/>
          <w:lang w:eastAsia="ar-SA"/>
        </w:rPr>
        <w:t xml:space="preserve"> Na pozemku nestojí žádná stavba.</w:t>
      </w:r>
      <w:r w:rsidR="006F190D">
        <w:rPr>
          <w:rFonts w:eastAsia="Lucida Sans Unicode"/>
          <w:szCs w:val="22"/>
          <w:lang w:eastAsia="ar-SA"/>
        </w:rPr>
        <w:t xml:space="preserve"> Vyskytují ze zde dožilé dřeviny zejména ovocných stromů a keřů – viz dendrologický průzkum. Pozemek je ve velmi mírném sklonu směrem od ulice Revoluční k tělesu dráhy. Sousední pozemek rodinného domu z východní strany je oddělen žlabem hlavního odvodňovacího zařízení.</w:t>
      </w:r>
    </w:p>
    <w:p w:rsidR="00F032BE" w:rsidRDefault="00AA5BA0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Navrhovan</w:t>
      </w:r>
      <w:r w:rsidR="006F190D">
        <w:rPr>
          <w:rFonts w:eastAsia="Lucida Sans Unicode"/>
          <w:szCs w:val="22"/>
          <w:lang w:eastAsia="ar-SA"/>
        </w:rPr>
        <w:t>ými objekty domů</w:t>
      </w:r>
      <w:r w:rsidR="00F023BE">
        <w:rPr>
          <w:rFonts w:eastAsia="Lucida Sans Unicode"/>
          <w:szCs w:val="22"/>
          <w:lang w:eastAsia="ar-SA"/>
        </w:rPr>
        <w:t xml:space="preserve"> </w:t>
      </w:r>
      <w:r w:rsidR="001528A3" w:rsidRPr="009C0795">
        <w:rPr>
          <w:rFonts w:eastAsia="Lucida Sans Unicode"/>
          <w:szCs w:val="22"/>
          <w:lang w:eastAsia="ar-SA"/>
        </w:rPr>
        <w:t>se nemění chara</w:t>
      </w:r>
      <w:r w:rsidR="00F032BE">
        <w:rPr>
          <w:rFonts w:eastAsia="Lucida Sans Unicode"/>
          <w:szCs w:val="22"/>
          <w:lang w:eastAsia="ar-SA"/>
        </w:rPr>
        <w:t>kter a využití území</w:t>
      </w:r>
      <w:r w:rsidR="00F023BE">
        <w:rPr>
          <w:rFonts w:eastAsia="Lucida Sans Unicode"/>
          <w:szCs w:val="22"/>
          <w:lang w:eastAsia="ar-SA"/>
        </w:rPr>
        <w:t xml:space="preserve">. </w:t>
      </w:r>
    </w:p>
    <w:p w:rsidR="00233BB9" w:rsidRDefault="001528A3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 xml:space="preserve">V blízkém okolí dotčeného území se nachází </w:t>
      </w:r>
      <w:r w:rsidR="008C09CF">
        <w:rPr>
          <w:rFonts w:eastAsia="Lucida Sans Unicode"/>
          <w:szCs w:val="22"/>
          <w:lang w:eastAsia="ar-SA"/>
        </w:rPr>
        <w:t>ucelenější</w:t>
      </w:r>
      <w:r w:rsidR="00F023BE">
        <w:rPr>
          <w:rFonts w:eastAsia="Lucida Sans Unicode"/>
          <w:szCs w:val="22"/>
          <w:lang w:eastAsia="ar-SA"/>
        </w:rPr>
        <w:t xml:space="preserve"> zástavba </w:t>
      </w:r>
      <w:r w:rsidR="006F190D">
        <w:rPr>
          <w:rFonts w:eastAsia="Lucida Sans Unicode"/>
          <w:szCs w:val="22"/>
          <w:lang w:eastAsia="ar-SA"/>
        </w:rPr>
        <w:t xml:space="preserve">rodinných </w:t>
      </w:r>
      <w:r w:rsidR="00F023BE">
        <w:rPr>
          <w:rFonts w:eastAsia="Lucida Sans Unicode"/>
          <w:szCs w:val="22"/>
          <w:lang w:eastAsia="ar-SA"/>
        </w:rPr>
        <w:t>domů</w:t>
      </w:r>
      <w:r w:rsidR="008C09CF">
        <w:rPr>
          <w:rFonts w:eastAsia="Lucida Sans Unicode"/>
          <w:szCs w:val="22"/>
          <w:lang w:eastAsia="ar-SA"/>
        </w:rPr>
        <w:t xml:space="preserve"> </w:t>
      </w:r>
      <w:r w:rsidR="006F190D">
        <w:rPr>
          <w:rFonts w:eastAsia="Lucida Sans Unicode"/>
          <w:szCs w:val="22"/>
          <w:lang w:eastAsia="ar-SA"/>
        </w:rPr>
        <w:t>pří</w:t>
      </w:r>
      <w:r w:rsidR="008C09CF">
        <w:rPr>
          <w:rFonts w:eastAsia="Lucida Sans Unicode"/>
          <w:szCs w:val="22"/>
          <w:lang w:eastAsia="ar-SA"/>
        </w:rPr>
        <w:t>městského charakteru</w:t>
      </w:r>
      <w:r w:rsidR="00F023BE">
        <w:rPr>
          <w:rFonts w:eastAsia="Lucida Sans Unicode"/>
          <w:szCs w:val="22"/>
          <w:lang w:eastAsia="ar-SA"/>
        </w:rPr>
        <w:t xml:space="preserve"> </w:t>
      </w:r>
      <w:r w:rsidR="00233BB9">
        <w:rPr>
          <w:rFonts w:eastAsia="Lucida Sans Unicode"/>
          <w:szCs w:val="22"/>
          <w:lang w:eastAsia="ar-SA"/>
        </w:rPr>
        <w:t>s</w:t>
      </w:r>
      <w:r w:rsidR="006F190D">
        <w:rPr>
          <w:rFonts w:eastAsia="Lucida Sans Unicode"/>
          <w:szCs w:val="22"/>
          <w:lang w:eastAsia="ar-SA"/>
        </w:rPr>
        <w:t> </w:t>
      </w:r>
      <w:r w:rsidR="00233BB9">
        <w:rPr>
          <w:rFonts w:eastAsia="Lucida Sans Unicode"/>
          <w:szCs w:val="22"/>
          <w:lang w:eastAsia="ar-SA"/>
        </w:rPr>
        <w:t>navazující</w:t>
      </w:r>
      <w:r w:rsidR="006F190D">
        <w:rPr>
          <w:rFonts w:eastAsia="Lucida Sans Unicode"/>
          <w:szCs w:val="22"/>
          <w:lang w:eastAsia="ar-SA"/>
        </w:rPr>
        <w:t>mi plochami zahrad</w:t>
      </w:r>
      <w:r w:rsidR="00233BB9">
        <w:rPr>
          <w:rFonts w:eastAsia="Lucida Sans Unicode"/>
          <w:szCs w:val="22"/>
          <w:lang w:eastAsia="ar-SA"/>
        </w:rPr>
        <w:t xml:space="preserve">. Přes ulici </w:t>
      </w:r>
      <w:r w:rsidR="006F190D">
        <w:rPr>
          <w:rFonts w:eastAsia="Lucida Sans Unicode"/>
          <w:szCs w:val="22"/>
          <w:lang w:eastAsia="ar-SA"/>
        </w:rPr>
        <w:t>Revoluční</w:t>
      </w:r>
      <w:r w:rsidR="00233BB9">
        <w:rPr>
          <w:rFonts w:eastAsia="Lucida Sans Unicode"/>
          <w:szCs w:val="22"/>
          <w:lang w:eastAsia="ar-SA"/>
        </w:rPr>
        <w:t xml:space="preserve"> je </w:t>
      </w:r>
      <w:r w:rsidR="006F190D">
        <w:rPr>
          <w:rFonts w:eastAsia="Lucida Sans Unicode"/>
          <w:szCs w:val="22"/>
          <w:lang w:eastAsia="ar-SA"/>
        </w:rPr>
        <w:t>linie Valdštejnovy lipové aleje</w:t>
      </w:r>
      <w:r w:rsidR="00373272">
        <w:rPr>
          <w:rFonts w:eastAsia="Lucida Sans Unicode"/>
          <w:szCs w:val="22"/>
          <w:lang w:eastAsia="ar-SA"/>
        </w:rPr>
        <w:t xml:space="preserve"> vedoucí od Valdické brány k Valdštejsné lodžii.</w:t>
      </w:r>
      <w:r w:rsidR="006F190D">
        <w:rPr>
          <w:rFonts w:eastAsia="Lucida Sans Unicode"/>
          <w:szCs w:val="22"/>
          <w:lang w:eastAsia="ar-SA"/>
        </w:rPr>
        <w:t xml:space="preserve"> </w:t>
      </w:r>
      <w:r w:rsidR="00373272">
        <w:rPr>
          <w:rFonts w:eastAsia="Lucida Sans Unicode"/>
          <w:szCs w:val="22"/>
          <w:lang w:eastAsia="ar-SA"/>
        </w:rPr>
        <w:t>V širším okolí jsou již plochy polí a lučních porostů.</w:t>
      </w:r>
    </w:p>
    <w:p w:rsidR="00373272" w:rsidRDefault="00373272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</w:p>
    <w:p w:rsidR="001528A3" w:rsidRDefault="00535EB7">
      <w:pPr>
        <w:pStyle w:val="Nadpis9"/>
        <w:numPr>
          <w:ilvl w:val="0"/>
          <w:numId w:val="1"/>
        </w:numPr>
        <w:ind w:left="567" w:hanging="567"/>
        <w:contextualSpacing/>
        <w:jc w:val="both"/>
        <w:rPr>
          <w:rFonts w:eastAsia="Lucida Sans Unicode"/>
          <w:i/>
        </w:rPr>
      </w:pPr>
      <w:r>
        <w:rPr>
          <w:rFonts w:eastAsia="Lucida Sans Unicode"/>
          <w:i/>
        </w:rPr>
        <w:t>b)</w:t>
      </w:r>
      <w:r>
        <w:rPr>
          <w:rFonts w:eastAsia="Lucida Sans Unicode"/>
          <w:i/>
        </w:rPr>
        <w:tab/>
      </w:r>
      <w:r w:rsidR="001528A3" w:rsidRPr="009C0795">
        <w:rPr>
          <w:rFonts w:eastAsia="Lucida Sans Unicode"/>
          <w:i/>
        </w:rPr>
        <w:t>Ú</w:t>
      </w:r>
      <w:r w:rsidR="00D62B77">
        <w:rPr>
          <w:rFonts w:eastAsia="Lucida Sans Unicode"/>
          <w:i/>
        </w:rPr>
        <w:t>daje o souladu s ú</w:t>
      </w:r>
      <w:r w:rsidR="001528A3" w:rsidRPr="009C0795">
        <w:rPr>
          <w:rFonts w:eastAsia="Lucida Sans Unicode"/>
          <w:i/>
        </w:rPr>
        <w:t>zemním rozhodnutím nebo regulačním plánem nebo veřejnoprávní smlouvou územní rozhodnutí nahrazující anebo územním souhlasem.</w:t>
      </w:r>
    </w:p>
    <w:p w:rsidR="00535EB7" w:rsidRDefault="00535EB7" w:rsidP="00535EB7">
      <w:pPr>
        <w:rPr>
          <w:rFonts w:eastAsia="Lucida Sans Unicode"/>
        </w:rPr>
      </w:pPr>
    </w:p>
    <w:p w:rsidR="00535EB7" w:rsidRPr="00535EB7" w:rsidRDefault="00077FF9" w:rsidP="00535EB7">
      <w:pPr>
        <w:pStyle w:val="Odstavecseseznamem"/>
        <w:ind w:left="567" w:firstLine="426"/>
        <w:jc w:val="both"/>
        <w:rPr>
          <w:rFonts w:eastAsia="Lucida Sans Unicode"/>
          <w:b/>
          <w:i/>
          <w:lang w:eastAsia="ar-SA"/>
        </w:rPr>
      </w:pPr>
      <w:r>
        <w:rPr>
          <w:szCs w:val="22"/>
        </w:rPr>
        <w:t>-</w:t>
      </w:r>
    </w:p>
    <w:p w:rsidR="00535EB7" w:rsidRPr="00535EB7" w:rsidRDefault="00535EB7" w:rsidP="00535EB7">
      <w:pPr>
        <w:rPr>
          <w:rFonts w:eastAsia="Lucida Sans Unicode"/>
        </w:rPr>
      </w:pPr>
    </w:p>
    <w:p w:rsidR="001528A3" w:rsidRPr="00535EB7" w:rsidRDefault="00535EB7" w:rsidP="00535EB7">
      <w:pPr>
        <w:ind w:left="567" w:hanging="567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b/>
          <w:i/>
          <w:lang w:eastAsia="ar-SA"/>
        </w:rPr>
        <w:t>c)</w:t>
      </w:r>
      <w:r>
        <w:rPr>
          <w:rFonts w:eastAsia="Lucida Sans Unicode"/>
          <w:b/>
          <w:i/>
          <w:lang w:eastAsia="ar-SA"/>
        </w:rPr>
        <w:tab/>
      </w:r>
      <w:r w:rsidR="001528A3" w:rsidRPr="00535EB7">
        <w:rPr>
          <w:rFonts w:eastAsia="Lucida Sans Unicode"/>
          <w:b/>
          <w:i/>
          <w:lang w:eastAsia="ar-SA"/>
        </w:rPr>
        <w:t>Údaje o souladu s územně plánovací dokumentací, v případě stavebních úprav podmiňujících změnu v užívání stavby.</w:t>
      </w:r>
    </w:p>
    <w:p w:rsidR="001528A3" w:rsidRDefault="001528A3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EF42AA" w:rsidRDefault="00077FF9" w:rsidP="00535EB7">
      <w:pPr>
        <w:pStyle w:val="Odstavecseseznamem"/>
        <w:ind w:left="567" w:firstLine="426"/>
        <w:jc w:val="both"/>
        <w:rPr>
          <w:szCs w:val="22"/>
        </w:rPr>
      </w:pPr>
      <w:r>
        <w:rPr>
          <w:szCs w:val="22"/>
        </w:rPr>
        <w:t xml:space="preserve">Jedná se o stavbu </w:t>
      </w:r>
      <w:r w:rsidR="00373272">
        <w:rPr>
          <w:szCs w:val="22"/>
        </w:rPr>
        <w:t>2 objektů rodinných domů</w:t>
      </w:r>
      <w:r>
        <w:rPr>
          <w:szCs w:val="22"/>
        </w:rPr>
        <w:t xml:space="preserve">. Pozemek parc.č. </w:t>
      </w:r>
      <w:r w:rsidR="00373272">
        <w:rPr>
          <w:szCs w:val="22"/>
        </w:rPr>
        <w:t>1628; 1629; 1630; 1631; 1631/1 a 1889</w:t>
      </w:r>
      <w:r w:rsidR="00EF42AA">
        <w:rPr>
          <w:szCs w:val="22"/>
        </w:rPr>
        <w:t xml:space="preserve"> </w:t>
      </w:r>
      <w:r w:rsidR="00373272">
        <w:rPr>
          <w:szCs w:val="22"/>
        </w:rPr>
        <w:t>jsou</w:t>
      </w:r>
      <w:r w:rsidR="00BB77D9">
        <w:rPr>
          <w:szCs w:val="22"/>
        </w:rPr>
        <w:t xml:space="preserve"> dle platného územního plánu zařazen</w:t>
      </w:r>
      <w:r w:rsidR="00F702CE">
        <w:rPr>
          <w:szCs w:val="22"/>
        </w:rPr>
        <w:t>y</w:t>
      </w:r>
      <w:r w:rsidR="00BB77D9">
        <w:rPr>
          <w:szCs w:val="22"/>
        </w:rPr>
        <w:t xml:space="preserve"> do „</w:t>
      </w:r>
      <w:r w:rsidR="00F702CE">
        <w:rPr>
          <w:szCs w:val="22"/>
        </w:rPr>
        <w:t>BR</w:t>
      </w:r>
      <w:r w:rsidR="007D04D1">
        <w:rPr>
          <w:szCs w:val="22"/>
        </w:rPr>
        <w:t xml:space="preserve"> </w:t>
      </w:r>
      <w:r w:rsidR="00EF42AA">
        <w:rPr>
          <w:szCs w:val="22"/>
        </w:rPr>
        <w:t>–</w:t>
      </w:r>
      <w:r w:rsidR="007D04D1">
        <w:rPr>
          <w:szCs w:val="22"/>
        </w:rPr>
        <w:t xml:space="preserve"> </w:t>
      </w:r>
      <w:r w:rsidR="00EF42AA">
        <w:rPr>
          <w:szCs w:val="22"/>
        </w:rPr>
        <w:t xml:space="preserve">plochy </w:t>
      </w:r>
      <w:r w:rsidR="00F702CE">
        <w:rPr>
          <w:szCs w:val="22"/>
        </w:rPr>
        <w:t>bydlení rodinného</w:t>
      </w:r>
      <w:r w:rsidR="00BB77D9">
        <w:rPr>
          <w:szCs w:val="22"/>
        </w:rPr>
        <w:t>“</w:t>
      </w:r>
      <w:r w:rsidR="00F702CE">
        <w:rPr>
          <w:szCs w:val="22"/>
        </w:rPr>
        <w:t xml:space="preserve"> a do K – plochy  smíšené nezastavěného území krajinná zeleň</w:t>
      </w:r>
      <w:r w:rsidR="00BB77D9">
        <w:rPr>
          <w:szCs w:val="22"/>
        </w:rPr>
        <w:t xml:space="preserve">.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b/>
          <w:bCs/>
          <w:sz w:val="20"/>
          <w:szCs w:val="22"/>
        </w:rPr>
        <w:t>PLOCHY BYDLENÍ RODINNÉHO - BR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HLAVNÍ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Plochy bydlení zahrnují činnosti, děje a zařízení související bezprostředně s bydlením.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rodinných domů, související dopravní a technické infrastruktury, pozemky veřejných prostranství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sídelní zeleně (např. veřejná zeleň, zeleň vnitrobloků, zeleň zahrad, zeleň izolační)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PODMÍNĚNĚ PŘÍPUSTNÉ VYUŽITÍ </w:t>
      </w:r>
    </w:p>
    <w:p w:rsidR="00F702CE" w:rsidRPr="00F702CE" w:rsidRDefault="00F702CE" w:rsidP="00F702CE">
      <w:pPr>
        <w:pStyle w:val="Odstavecseseznamem"/>
        <w:ind w:left="1134" w:hanging="141"/>
        <w:jc w:val="both"/>
        <w:rPr>
          <w:szCs w:val="22"/>
        </w:rPr>
      </w:pPr>
      <w:r w:rsidRPr="00F702CE">
        <w:rPr>
          <w:szCs w:val="22"/>
        </w:rPr>
        <w:t xml:space="preserve">– v plochách umístěných v blízkosti komunikací I. třídy bude v dalším stupni projektové dokumentace prokázáno, že bude splněna podmínka dodržení hygienických limitů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– související občanské vybavení komerčního charakteru za podmínky, že se jedná o provozní plochu v rámci objektu pro bydlení menší než 200 m2 a že není riziko narušení pohody bydlení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– další stavby a zařízení doplňující funkci bydlení, (např. zázemí ke stavbě hlavní, veřejná a soukromá hřiště, dětská hřiště, bazény, přístřešky, altány) za podmínky, že nesnižují kvalitu prostředí a pohodu bydlení ve vymezené ploše, jsou slučitelné s bydlením a slouží zejména obyvatelům v takto vymezené ploše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NEPŘÍPUSTNÉ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jakékoliv jiné využití než je stanoveno v hlavním, přípustném nebo podmíněně přípustném využití území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umísťovat uvnitř vnitrobloků samostatné objekty pro bydlení a občanské vybavení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lastRenderedPageBreak/>
        <w:t xml:space="preserve">PODMÍNKY PROSTOROVÉHO USPOŘÁDÁNÍ A OCHRANY KRAJINNÉHO RÁZU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 výšková regulace zástavby: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stabilizované území - rodinné domy - ve vazbě na centrum max. 3 NP, v okrajových částech max. 2 NP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plochy změn – dle podmínek využití viz. kap C)2. Vymezení zastavitelných ploch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 není přípustná výstavba nových rodinných domů v zahradách stávajících rodinných domů mimo stavební čáru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 intenzita využití pozemků –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o rodinný dům - cca 650 - 1200 m2 / 1RD (proluky, kde jsou pozemky menší, se připouští zastavět pouze jednou stavbou hlavní)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řadový rodinný dům - cca 450 - 1000 m2 / 1RD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pro vybrané lokality podmínky uvedeny v kapitole C)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b/>
          <w:bCs/>
          <w:sz w:val="20"/>
          <w:szCs w:val="22"/>
        </w:rPr>
        <w:t xml:space="preserve">PLOCHY SMÍŠENÉ NEZASTAVĚNÉHO ÚZEMÍ, KRAJINNÁ ZELEŇ - K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HLAVNÍ VYUŽITÍ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Plochy slouží pro zachování a obnovu přírodních a krajinných hodnot, tvoří je plochy rozptýlené zeleně v krajině, liniová zeleň.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s dřevinami rostoucími mimo les (remízy, meze, kamenice)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v různé fázi sukcesního vývoje, podmáčené lokality, louky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realizace ÚSES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– související dopravní a technická infrastruktura, liniové stavby dopravní a technické infrastruktury, manipulační plochy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vodní plochy, opatření pro udržení vody v krajině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protipovodňová, protierozní a další opatření přispívající k vyšší retenční schopnosti území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PODMÍNĚNĚ 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dosadba autochtonních dřevin za podmínky, že nebude výsadbou ohrožena druhová pestrost biotopu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účelové komunikace, plochy pro pěší a cyklostezky v případě, že nesnižují kvalitu biotopu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NEPŘÍPUSTNÉ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jakékoliv jiné využití než je stanoveno v hlavním, přípustném nebo podmíněně přípustném využití území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21207" w:rsidRP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  <w:r w:rsidRPr="00F21207">
        <w:rPr>
          <w:b/>
          <w:bCs/>
          <w:sz w:val="20"/>
          <w:szCs w:val="22"/>
        </w:rPr>
        <w:t xml:space="preserve">PLOCHY DOPRAVNÍ INFRASTRUKTURY, MÍSTNÍ A ÚČELOVÉ KOMUNIKACE - DU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  <w:r w:rsidRPr="00F21207">
        <w:rPr>
          <w:sz w:val="20"/>
          <w:szCs w:val="22"/>
        </w:rPr>
        <w:t xml:space="preserve">HLAVNÍ VYUŽITÍ </w:t>
      </w:r>
    </w:p>
    <w:p w:rsidR="00F21207" w:rsidRPr="00F21207" w:rsidRDefault="00F21207" w:rsidP="00F21207">
      <w:pPr>
        <w:pStyle w:val="Odstavecseseznamem"/>
        <w:ind w:left="993"/>
        <w:jc w:val="both"/>
        <w:rPr>
          <w:szCs w:val="22"/>
        </w:rPr>
      </w:pPr>
      <w:r w:rsidRPr="00F21207">
        <w:rPr>
          <w:szCs w:val="22"/>
        </w:rPr>
        <w:t xml:space="preserve">Plochy veřejně přístupných komunikací, sloužících pro obsluhu nemovitostí a pozemků v sídle a krajině a umožňující bezpečný průchod krajinou. </w:t>
      </w:r>
    </w:p>
    <w:p w:rsid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21207" w:rsidRP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  <w:r w:rsidRPr="00F21207">
        <w:rPr>
          <w:sz w:val="20"/>
          <w:szCs w:val="22"/>
        </w:rPr>
        <w:t xml:space="preserve">PŘÍPUSTNÉ VYUŽITÍ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pozemky místních a účelových komunikací, manipulační plochy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cyklistické a pěší stezky a trasy, odpočívadla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doprovodná a izolační zeleň, liniová zeleň (stromořadí, aleje)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liniové stavby technické infrastruktury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 w:val="20"/>
          <w:szCs w:val="22"/>
        </w:rPr>
        <w:t xml:space="preserve">NEPŘÍPUSTNÉ VYUŽITÍ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jakékoliv jiné využití než je stanoveno v hlavním nebo přípustném využití území </w:t>
      </w:r>
    </w:p>
    <w:p w:rsidR="00F21207" w:rsidRDefault="00F21207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077FF9" w:rsidRDefault="00BB77D9" w:rsidP="00535EB7">
      <w:pPr>
        <w:pStyle w:val="Odstavecseseznamem"/>
        <w:ind w:left="567" w:firstLine="426"/>
        <w:jc w:val="both"/>
        <w:rPr>
          <w:szCs w:val="22"/>
        </w:rPr>
      </w:pPr>
      <w:r>
        <w:rPr>
          <w:szCs w:val="22"/>
        </w:rPr>
        <w:t>Navrhovaná stavba je v souladu s územně plánovací dokumentací.</w:t>
      </w:r>
    </w:p>
    <w:p w:rsidR="00535EB7" w:rsidRPr="009C0795" w:rsidRDefault="00535EB7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Default="001528A3" w:rsidP="00535EB7">
      <w:pPr>
        <w:pStyle w:val="Odstavecseseznamem"/>
        <w:numPr>
          <w:ilvl w:val="0"/>
          <w:numId w:val="20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535EB7">
        <w:rPr>
          <w:rFonts w:eastAsia="Lucida Sans Unicode"/>
          <w:b/>
          <w:i/>
          <w:lang w:eastAsia="ar-SA"/>
        </w:rPr>
        <w:t>Informace o vydaných rozhodnutích o povolení výjimky z </w:t>
      </w:r>
      <w:r w:rsidR="00535EB7">
        <w:rPr>
          <w:rFonts w:eastAsia="Lucida Sans Unicode"/>
          <w:b/>
          <w:i/>
          <w:lang w:eastAsia="ar-SA"/>
        </w:rPr>
        <w:t>obecných</w:t>
      </w:r>
      <w:r w:rsidRPr="00535EB7">
        <w:rPr>
          <w:rFonts w:eastAsia="Lucida Sans Unicode"/>
          <w:b/>
          <w:i/>
          <w:lang w:eastAsia="ar-SA"/>
        </w:rPr>
        <w:t xml:space="preserve"> požadavků na využívání území.</w:t>
      </w:r>
    </w:p>
    <w:p w:rsidR="00535EB7" w:rsidRDefault="00535EB7" w:rsidP="00535EB7">
      <w:pPr>
        <w:pStyle w:val="Odstavecseseznamem"/>
        <w:ind w:left="567"/>
        <w:jc w:val="both"/>
        <w:rPr>
          <w:szCs w:val="22"/>
        </w:rPr>
      </w:pPr>
    </w:p>
    <w:p w:rsidR="00535EB7" w:rsidRPr="00535EB7" w:rsidRDefault="00535EB7" w:rsidP="00535EB7">
      <w:pPr>
        <w:pStyle w:val="Odstavecseseznamem"/>
        <w:ind w:left="567" w:firstLine="426"/>
        <w:jc w:val="both"/>
        <w:rPr>
          <w:rFonts w:eastAsia="Lucida Sans Unicode"/>
          <w:b/>
          <w:i/>
          <w:lang w:eastAsia="ar-SA"/>
        </w:rPr>
      </w:pPr>
      <w:r>
        <w:rPr>
          <w:szCs w:val="22"/>
        </w:rPr>
        <w:t>Bez výjimky z obecných požadavků na využití území.</w:t>
      </w:r>
    </w:p>
    <w:p w:rsidR="001528A3" w:rsidRPr="009C0795" w:rsidRDefault="001528A3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Default="001528A3" w:rsidP="00535EB7">
      <w:pPr>
        <w:pStyle w:val="Odstavecseseznamem"/>
        <w:numPr>
          <w:ilvl w:val="0"/>
          <w:numId w:val="20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535EB7">
        <w:rPr>
          <w:rFonts w:eastAsia="Lucida Sans Unicode"/>
          <w:b/>
          <w:i/>
          <w:lang w:eastAsia="ar-SA"/>
        </w:rPr>
        <w:lastRenderedPageBreak/>
        <w:t>Informace o tom, zda a v jakých částech dokumentace jsou zohledněny podmínky závazných stanovisek dotčených orgánů.</w:t>
      </w:r>
    </w:p>
    <w:p w:rsidR="005A35FD" w:rsidRDefault="005A35FD" w:rsidP="005A35FD">
      <w:pPr>
        <w:pStyle w:val="Odstavecseseznamem"/>
        <w:ind w:left="720"/>
        <w:jc w:val="both"/>
        <w:rPr>
          <w:szCs w:val="22"/>
        </w:rPr>
      </w:pPr>
    </w:p>
    <w:p w:rsidR="00476701" w:rsidRPr="00E91D69" w:rsidRDefault="00E91D69" w:rsidP="00E91D69">
      <w:pPr>
        <w:pStyle w:val="Odstavecseseznamem"/>
        <w:ind w:left="993"/>
        <w:jc w:val="both"/>
        <w:rPr>
          <w:szCs w:val="22"/>
        </w:rPr>
      </w:pPr>
      <w:r w:rsidRPr="00E91D69">
        <w:rPr>
          <w:szCs w:val="22"/>
        </w:rPr>
        <w:t>-</w:t>
      </w:r>
    </w:p>
    <w:p w:rsidR="00C06191" w:rsidRDefault="00C06191" w:rsidP="005A35FD">
      <w:pPr>
        <w:pStyle w:val="Odstavecseseznamem"/>
        <w:ind w:left="993"/>
        <w:jc w:val="both"/>
        <w:rPr>
          <w:szCs w:val="22"/>
        </w:rPr>
      </w:pPr>
    </w:p>
    <w:p w:rsidR="001528A3" w:rsidRPr="00535EB7" w:rsidRDefault="00535EB7" w:rsidP="00535EB7">
      <w:pPr>
        <w:pStyle w:val="Odstavecseseznamem"/>
        <w:numPr>
          <w:ilvl w:val="0"/>
          <w:numId w:val="20"/>
        </w:numPr>
        <w:ind w:left="567" w:hanging="567"/>
        <w:jc w:val="both"/>
        <w:rPr>
          <w:rFonts w:cs="Arial"/>
          <w:szCs w:val="22"/>
        </w:rPr>
      </w:pPr>
      <w:r>
        <w:rPr>
          <w:rFonts w:eastAsia="Lucida Sans Unicode"/>
          <w:b/>
          <w:i/>
          <w:lang w:eastAsia="ar-SA"/>
        </w:rPr>
        <w:t xml:space="preserve">Výčet </w:t>
      </w:r>
      <w:r w:rsidR="001528A3" w:rsidRPr="00535EB7">
        <w:rPr>
          <w:rFonts w:eastAsia="Lucida Sans Unicode"/>
          <w:b/>
          <w:i/>
          <w:lang w:eastAsia="ar-SA"/>
        </w:rPr>
        <w:t>a závěry provedených průzkumů a rozborů – geologický průzkum, hydrogeologický průzkum, stavebně historický průzkum apod.</w:t>
      </w:r>
    </w:p>
    <w:p w:rsidR="00527E6F" w:rsidRPr="0090518E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Geodetické zaměření pozemku – výškopis, polohopis</w:t>
      </w:r>
    </w:p>
    <w:p w:rsidR="0090518E" w:rsidRPr="0090518E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Dendrologický průzkum dřevin na dotčených pozemcích – Ing. Kristýna Michálková, 07/2021</w:t>
      </w:r>
    </w:p>
    <w:p w:rsidR="0090518E" w:rsidRPr="0090518E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IGP a HGP – GeoEko 09/2021</w:t>
      </w:r>
    </w:p>
    <w:p w:rsidR="0090518E" w:rsidRPr="00527E6F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Radonový průzkum – Ing. Karel Bozděch, 07/2021</w:t>
      </w:r>
    </w:p>
    <w:p w:rsidR="001528A3" w:rsidRPr="00527E6F" w:rsidRDefault="001528A3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 w:rsidRPr="00527E6F">
        <w:rPr>
          <w:szCs w:val="22"/>
        </w:rPr>
        <w:t xml:space="preserve">Dokumentace byla vypracována na základě pokynů žadatele a v návaznosti na studii, jejímž autorem je </w:t>
      </w:r>
      <w:r w:rsidR="0090518E">
        <w:rPr>
          <w:szCs w:val="22"/>
        </w:rPr>
        <w:t>Ateliér 11 Hradec Králové s.r.o., Ing. arch. M. Kadečka a Ing. arch. P.Metelka.</w:t>
      </w:r>
    </w:p>
    <w:p w:rsidR="0054795E" w:rsidRPr="00BD6C58" w:rsidRDefault="0054795E" w:rsidP="00D277CB">
      <w:pPr>
        <w:pStyle w:val="Odstavecseseznamem"/>
        <w:ind w:left="1440"/>
        <w:jc w:val="both"/>
        <w:rPr>
          <w:szCs w:val="22"/>
        </w:rPr>
      </w:pPr>
    </w:p>
    <w:p w:rsidR="0054795E" w:rsidRDefault="0054795E" w:rsidP="00BD6C58">
      <w:pPr>
        <w:pStyle w:val="Odstavecseseznamem"/>
        <w:ind w:left="720"/>
        <w:jc w:val="both"/>
        <w:rPr>
          <w:szCs w:val="22"/>
        </w:rPr>
      </w:pPr>
    </w:p>
    <w:p w:rsidR="001528A3" w:rsidRPr="00BD6C58" w:rsidRDefault="001528A3" w:rsidP="00BD6C58">
      <w:pPr>
        <w:pStyle w:val="Odstavecseseznamem"/>
        <w:ind w:left="720"/>
        <w:jc w:val="both"/>
        <w:rPr>
          <w:szCs w:val="22"/>
        </w:rPr>
      </w:pPr>
      <w:r w:rsidRPr="00BD6C58">
        <w:rPr>
          <w:szCs w:val="22"/>
        </w:rPr>
        <w:t>Žadatel dále poskytl projektantovi následující podklady, které jsou výsledkem provedených průzkumů:</w:t>
      </w:r>
    </w:p>
    <w:p w:rsidR="001528A3" w:rsidRPr="00BD6C58" w:rsidRDefault="001528A3" w:rsidP="00BD6C58">
      <w:pPr>
        <w:pStyle w:val="Odstavecseseznamem"/>
        <w:tabs>
          <w:tab w:val="left" w:pos="993"/>
        </w:tabs>
        <w:ind w:left="720"/>
        <w:jc w:val="both"/>
        <w:rPr>
          <w:rFonts w:eastAsia="Lucida Sans Unicode"/>
          <w:szCs w:val="22"/>
          <w:lang w:eastAsia="ar-SA"/>
        </w:rPr>
      </w:pPr>
      <w:r w:rsidRPr="00BD6C58">
        <w:rPr>
          <w:szCs w:val="22"/>
        </w:rPr>
        <w:t>Existence inženýrských sítí (na základě údajů od správců sítě (nezaměřená skutečná pozice))</w:t>
      </w:r>
    </w:p>
    <w:p w:rsidR="001528A3" w:rsidRPr="009C0795" w:rsidRDefault="001528A3" w:rsidP="00BD6C58">
      <w:pPr>
        <w:ind w:left="567"/>
        <w:jc w:val="both"/>
        <w:rPr>
          <w:rFonts w:eastAsia="Lucida Sans Unicode"/>
          <w:szCs w:val="22"/>
          <w:lang w:eastAsia="ar-SA"/>
        </w:rPr>
      </w:pPr>
    </w:p>
    <w:p w:rsidR="001528A3" w:rsidRPr="007F074F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kern w:val="1"/>
          <w:szCs w:val="22"/>
        </w:rPr>
      </w:pPr>
      <w:r w:rsidRPr="00BD6C58">
        <w:rPr>
          <w:rFonts w:eastAsia="Lucida Sans Unicode"/>
          <w:b/>
          <w:i/>
          <w:lang w:eastAsia="ar-SA"/>
        </w:rPr>
        <w:t>Ochrana území podle jiných právních předpisů.</w:t>
      </w:r>
    </w:p>
    <w:p w:rsidR="00527E6F" w:rsidRDefault="00EF5C47" w:rsidP="00535EB7">
      <w:pPr>
        <w:pStyle w:val="Odstavecseseznamem"/>
        <w:widowControl w:val="0"/>
        <w:numPr>
          <w:ilvl w:val="1"/>
          <w:numId w:val="20"/>
        </w:numPr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Pozem</w:t>
      </w:r>
      <w:r w:rsidR="00527E6F">
        <w:rPr>
          <w:rFonts w:eastAsia="Lucida Sans Unicode"/>
          <w:kern w:val="1"/>
          <w:szCs w:val="22"/>
          <w:lang w:eastAsia="ar-SA"/>
        </w:rPr>
        <w:t>k</w:t>
      </w:r>
      <w:r>
        <w:rPr>
          <w:rFonts w:eastAsia="Lucida Sans Unicode"/>
          <w:kern w:val="1"/>
          <w:szCs w:val="22"/>
          <w:lang w:eastAsia="ar-SA"/>
        </w:rPr>
        <w:t>y</w:t>
      </w:r>
      <w:r w:rsidR="00527E6F">
        <w:rPr>
          <w:rFonts w:eastAsia="Lucida Sans Unicode"/>
          <w:kern w:val="1"/>
          <w:szCs w:val="22"/>
          <w:lang w:eastAsia="ar-SA"/>
        </w:rPr>
        <w:t xml:space="preserve"> mají evidovaný </w:t>
      </w:r>
      <w:r>
        <w:rPr>
          <w:rFonts w:eastAsia="Lucida Sans Unicode"/>
          <w:kern w:val="1"/>
          <w:szCs w:val="22"/>
          <w:lang w:eastAsia="ar-SA"/>
        </w:rPr>
        <w:t>níže uvedený způsob ochrany:</w:t>
      </w:r>
    </w:p>
    <w:p w:rsidR="00EF5C47" w:rsidRDefault="00EF5C47" w:rsidP="00EF5C47">
      <w:pPr>
        <w:pStyle w:val="Odstavecseseznamem"/>
        <w:widowControl w:val="0"/>
        <w:ind w:left="1440"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- zemědělský půdní fond</w:t>
      </w:r>
    </w:p>
    <w:p w:rsidR="00EF5C47" w:rsidRDefault="00EF5C47" w:rsidP="00EF5C47">
      <w:pPr>
        <w:pStyle w:val="Odstavecseseznamem"/>
        <w:widowControl w:val="0"/>
        <w:ind w:left="1440"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 xml:space="preserve">- </w:t>
      </w:r>
      <w:r w:rsidRPr="00EF5C47">
        <w:rPr>
          <w:rFonts w:eastAsia="Lucida Sans Unicode"/>
          <w:kern w:val="1"/>
          <w:szCs w:val="22"/>
          <w:lang w:eastAsia="ar-SA"/>
        </w:rPr>
        <w:t>ochr</w:t>
      </w:r>
      <w:r>
        <w:rPr>
          <w:rFonts w:eastAsia="Lucida Sans Unicode"/>
          <w:kern w:val="1"/>
          <w:szCs w:val="22"/>
          <w:lang w:eastAsia="ar-SA"/>
        </w:rPr>
        <w:t xml:space="preserve">anné </w:t>
      </w:r>
      <w:r w:rsidRPr="00EF5C47">
        <w:rPr>
          <w:rFonts w:eastAsia="Lucida Sans Unicode"/>
          <w:kern w:val="1"/>
          <w:szCs w:val="22"/>
          <w:lang w:eastAsia="ar-SA"/>
        </w:rPr>
        <w:t>pásmo nem</w:t>
      </w:r>
      <w:r>
        <w:rPr>
          <w:rFonts w:eastAsia="Lucida Sans Unicode"/>
          <w:kern w:val="1"/>
          <w:szCs w:val="22"/>
          <w:lang w:eastAsia="ar-SA"/>
        </w:rPr>
        <w:t xml:space="preserve">ovité </w:t>
      </w:r>
      <w:r w:rsidRPr="00EF5C47">
        <w:rPr>
          <w:rFonts w:eastAsia="Lucida Sans Unicode"/>
          <w:kern w:val="1"/>
          <w:szCs w:val="22"/>
          <w:lang w:eastAsia="ar-SA"/>
        </w:rPr>
        <w:t>kult</w:t>
      </w:r>
      <w:r>
        <w:rPr>
          <w:rFonts w:eastAsia="Lucida Sans Unicode"/>
          <w:kern w:val="1"/>
          <w:szCs w:val="22"/>
          <w:lang w:eastAsia="ar-SA"/>
        </w:rPr>
        <w:t xml:space="preserve">urní </w:t>
      </w:r>
      <w:r w:rsidR="00DE4E29" w:rsidRPr="00EF5C47">
        <w:rPr>
          <w:rFonts w:eastAsia="Lucida Sans Unicode"/>
          <w:kern w:val="1"/>
          <w:szCs w:val="22"/>
          <w:lang w:eastAsia="ar-SA"/>
        </w:rPr>
        <w:t>pam</w:t>
      </w:r>
      <w:r w:rsidR="00DE4E29">
        <w:rPr>
          <w:rFonts w:eastAsia="Lucida Sans Unicode"/>
          <w:kern w:val="1"/>
          <w:szCs w:val="22"/>
          <w:lang w:eastAsia="ar-SA"/>
        </w:rPr>
        <w:t>átky</w:t>
      </w:r>
      <w:r w:rsidRPr="00EF5C47">
        <w:rPr>
          <w:rFonts w:eastAsia="Lucida Sans Unicode"/>
          <w:kern w:val="1"/>
          <w:szCs w:val="22"/>
          <w:lang w:eastAsia="ar-SA"/>
        </w:rPr>
        <w:t>,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pam.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zóny,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rezervace,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nem.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nár.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kult.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pam</w:t>
      </w:r>
    </w:p>
    <w:p w:rsidR="00EF5C47" w:rsidRDefault="00EF5C47" w:rsidP="00EF5C47">
      <w:pPr>
        <w:pStyle w:val="Odstavecseseznamem"/>
        <w:widowControl w:val="0"/>
        <w:ind w:left="1440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BD6C58" w:rsidRDefault="001528A3" w:rsidP="00535EB7">
      <w:pPr>
        <w:pStyle w:val="Odstavecseseznamem"/>
        <w:widowControl w:val="0"/>
        <w:numPr>
          <w:ilvl w:val="1"/>
          <w:numId w:val="20"/>
        </w:numPr>
        <w:jc w:val="both"/>
        <w:rPr>
          <w:rFonts w:eastAsia="Lucida Sans Unicode"/>
          <w:kern w:val="1"/>
          <w:szCs w:val="22"/>
          <w:lang w:eastAsia="ar-SA"/>
        </w:rPr>
      </w:pPr>
      <w:r w:rsidRPr="00BD6C58">
        <w:rPr>
          <w:rFonts w:eastAsia="Lucida Sans Unicode"/>
          <w:kern w:val="1"/>
          <w:szCs w:val="22"/>
        </w:rPr>
        <w:t>Při realizaci všech činností na staveništi bude postupováno s maximální šetrností k životnímu prostředí a budou dodržovány příslušné právní předpisy. Jedná se zejména o zákon č. 17/1992 Sb. o životním prostředí, zákon č. 201/2012 Sb. o ochraně ovzduší, zákon č. 114/1992 Sb. o ochraně přírody a krajiny a o nařízení vlády č. 9/2002 Sb., které stanovuje maximální požadavky na emise hluku stavebních strojů. Odpady – jejich ukládání a likvidace budou – zajiš</w:t>
      </w:r>
      <w:r w:rsidR="000B3FF0">
        <w:rPr>
          <w:rFonts w:eastAsia="Lucida Sans Unicode"/>
          <w:kern w:val="1"/>
          <w:szCs w:val="22"/>
        </w:rPr>
        <w:t>těny v souladu se zákonem č. 541/2020</w:t>
      </w:r>
      <w:r w:rsidRPr="00BD6C58">
        <w:rPr>
          <w:rFonts w:eastAsia="Lucida Sans Unicode"/>
          <w:kern w:val="1"/>
          <w:szCs w:val="22"/>
        </w:rPr>
        <w:t xml:space="preserve"> Sb. o odpadech </w:t>
      </w:r>
      <w:r w:rsidR="000B3FF0">
        <w:rPr>
          <w:rFonts w:eastAsia="Lucida Sans Unicode"/>
          <w:kern w:val="1"/>
          <w:szCs w:val="22"/>
        </w:rPr>
        <w:t xml:space="preserve">a prováděcích předpisů </w:t>
      </w:r>
      <w:r w:rsidRPr="00BD6C58">
        <w:rPr>
          <w:rFonts w:eastAsia="Lucida Sans Unicode"/>
          <w:kern w:val="1"/>
          <w:szCs w:val="22"/>
        </w:rPr>
        <w:t>v platném znění.</w:t>
      </w:r>
    </w:p>
    <w:p w:rsidR="001528A3" w:rsidRPr="009C0795" w:rsidRDefault="001528A3" w:rsidP="00BD6C58">
      <w:pPr>
        <w:pStyle w:val="Odstavecseseznamem"/>
        <w:ind w:left="567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szCs w:val="22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Poloha vzhledem k záplavovému území, poddolovanému území apod.</w:t>
      </w:r>
    </w:p>
    <w:p w:rsidR="001528A3" w:rsidRPr="009C0795" w:rsidRDefault="001528A3" w:rsidP="00535EB7">
      <w:pPr>
        <w:pStyle w:val="Odstavecseseznamem"/>
        <w:numPr>
          <w:ilvl w:val="1"/>
          <w:numId w:val="20"/>
        </w:numPr>
        <w:jc w:val="both"/>
      </w:pPr>
      <w:r w:rsidRPr="00BD6C58">
        <w:rPr>
          <w:rFonts w:eastAsia="Lucida Sans Unicode"/>
          <w:szCs w:val="22"/>
          <w:lang w:eastAsia="ar-SA"/>
        </w:rPr>
        <w:t>Území stavby se nenachází v záplavovém ani poddolovaném území</w:t>
      </w:r>
      <w:r w:rsidRPr="00BD6C58">
        <w:rPr>
          <w:rFonts w:eastAsia="Lucida Sans Unicode" w:cs="TimesNewRomanPSMT"/>
          <w:szCs w:val="22"/>
          <w:lang w:eastAsia="ar-SA"/>
        </w:rPr>
        <w:t>.</w:t>
      </w:r>
    </w:p>
    <w:p w:rsidR="001528A3" w:rsidRPr="009C0795" w:rsidRDefault="001528A3" w:rsidP="00BD6C58">
      <w:pPr>
        <w:ind w:left="993"/>
        <w:jc w:val="both"/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Vliv stavby na okolní stavby a pozemky, ochrana okolí, vliv stavby na odtokové poměry v území.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Stavba je umístěna v zastavěné části </w:t>
      </w:r>
      <w:r w:rsidR="008C09CF">
        <w:rPr>
          <w:rFonts w:eastAsia="Lucida Sans Unicode"/>
          <w:lang w:eastAsia="ar-SA"/>
        </w:rPr>
        <w:t>města</w:t>
      </w:r>
      <w:r w:rsidRPr="00BD6C58">
        <w:rPr>
          <w:rFonts w:eastAsia="Lucida Sans Unicode"/>
          <w:lang w:eastAsia="ar-SA"/>
        </w:rPr>
        <w:t>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>Objekt je navržený takovým způsobem, aby nebylo negativně ovlivněno dotčené okolí, ať už pozemky nebo stavby. Navrhovaná stavba je umístěna na pozemku stavebníka.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Zásobování obyvatel </w:t>
      </w:r>
      <w:r w:rsidR="008C09CF">
        <w:rPr>
          <w:rFonts w:eastAsia="Lucida Sans Unicode"/>
          <w:lang w:eastAsia="ar-SA"/>
        </w:rPr>
        <w:t>města</w:t>
      </w:r>
      <w:r w:rsidR="00CF17AE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Pr="00BD6C58">
        <w:rPr>
          <w:rFonts w:eastAsia="Lucida Sans Unicode"/>
          <w:lang w:eastAsia="ar-SA"/>
        </w:rPr>
        <w:t xml:space="preserve"> pitnou vodou je řešeno prostřednictvím veřejného vodovodu, </w:t>
      </w:r>
      <w:r w:rsidR="00E06799">
        <w:rPr>
          <w:rFonts w:eastAsia="Lucida Sans Unicode"/>
          <w:lang w:eastAsia="ar-SA"/>
        </w:rPr>
        <w:t>je navržena přípojka</w:t>
      </w:r>
      <w:r w:rsidR="005B25F5">
        <w:rPr>
          <w:rFonts w:eastAsia="Lucida Sans Unicode"/>
          <w:lang w:eastAsia="ar-SA"/>
        </w:rPr>
        <w:t xml:space="preserve"> vodovodu. O</w:t>
      </w:r>
      <w:r w:rsidRPr="00BD6C58">
        <w:rPr>
          <w:rFonts w:eastAsia="Lucida Sans Unicode"/>
          <w:lang w:eastAsia="ar-SA"/>
        </w:rPr>
        <w:t xml:space="preserve">dpadní vody </w:t>
      </w:r>
      <w:r w:rsidR="00D84ABD">
        <w:rPr>
          <w:rFonts w:eastAsia="Lucida Sans Unicode"/>
          <w:lang w:eastAsia="ar-SA"/>
        </w:rPr>
        <w:t xml:space="preserve">budou odváděny </w:t>
      </w:r>
      <w:r w:rsidR="005B25F5">
        <w:rPr>
          <w:rFonts w:eastAsia="Lucida Sans Unicode"/>
          <w:lang w:eastAsia="ar-SA"/>
        </w:rPr>
        <w:t>stávající přípojkou do</w:t>
      </w:r>
      <w:r w:rsidR="00CF17AE">
        <w:rPr>
          <w:rFonts w:eastAsia="Lucida Sans Unicode"/>
          <w:lang w:eastAsia="ar-SA"/>
        </w:rPr>
        <w:t xml:space="preserve"> </w:t>
      </w:r>
      <w:r w:rsidR="005B25F5">
        <w:rPr>
          <w:rFonts w:eastAsia="Lucida Sans Unicode"/>
          <w:lang w:eastAsia="ar-SA"/>
        </w:rPr>
        <w:t>splaškové kanalizace</w:t>
      </w:r>
      <w:r w:rsidRPr="00BD6C58">
        <w:rPr>
          <w:rFonts w:eastAsia="Lucida Sans Unicode"/>
          <w:lang w:eastAsia="ar-SA"/>
        </w:rPr>
        <w:t xml:space="preserve"> do ČOV. </w:t>
      </w:r>
    </w:p>
    <w:p w:rsidR="005B25F5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Dešťová voda ze střech </w:t>
      </w:r>
      <w:r w:rsidR="00E06799">
        <w:rPr>
          <w:rFonts w:eastAsia="Lucida Sans Unicode"/>
          <w:lang w:eastAsia="ar-SA"/>
        </w:rPr>
        <w:t>řešených budov</w:t>
      </w:r>
      <w:r w:rsidRPr="00BD6C58">
        <w:rPr>
          <w:rFonts w:eastAsia="Lucida Sans Unicode"/>
          <w:lang w:eastAsia="ar-SA"/>
        </w:rPr>
        <w:t xml:space="preserve"> bud</w:t>
      </w:r>
      <w:r w:rsidR="00D84ABD">
        <w:rPr>
          <w:rFonts w:eastAsia="Lucida Sans Unicode"/>
          <w:lang w:eastAsia="ar-SA"/>
        </w:rPr>
        <w:t>e svedena</w:t>
      </w:r>
      <w:r w:rsidRPr="00BD6C58">
        <w:rPr>
          <w:rFonts w:eastAsia="Lucida Sans Unicode"/>
          <w:lang w:eastAsia="ar-SA"/>
        </w:rPr>
        <w:t xml:space="preserve"> do </w:t>
      </w:r>
      <w:r w:rsidR="00EF28F7">
        <w:rPr>
          <w:rFonts w:eastAsia="Lucida Sans Unicode"/>
          <w:lang w:eastAsia="ar-SA"/>
        </w:rPr>
        <w:t xml:space="preserve">dvou </w:t>
      </w:r>
      <w:r w:rsidR="003A51AD">
        <w:rPr>
          <w:rFonts w:eastAsia="Lucida Sans Unicode"/>
          <w:lang w:eastAsia="ar-SA"/>
        </w:rPr>
        <w:t>retenční</w:t>
      </w:r>
      <w:r w:rsidR="00EF28F7">
        <w:rPr>
          <w:rFonts w:eastAsia="Lucida Sans Unicode"/>
          <w:lang w:eastAsia="ar-SA"/>
        </w:rPr>
        <w:t>ch nádrží</w:t>
      </w:r>
      <w:r w:rsidR="005B25F5">
        <w:rPr>
          <w:rFonts w:eastAsia="Lucida Sans Unicode"/>
          <w:lang w:eastAsia="ar-SA"/>
        </w:rPr>
        <w:t xml:space="preserve"> </w:t>
      </w:r>
      <w:r w:rsidR="00EF28F7">
        <w:rPr>
          <w:rFonts w:eastAsia="Lucida Sans Unicode"/>
          <w:lang w:eastAsia="ar-SA"/>
        </w:rPr>
        <w:t>o objemu 24,576</w:t>
      </w:r>
      <w:r w:rsidR="003A51AD">
        <w:rPr>
          <w:rFonts w:eastAsia="Lucida Sans Unicode"/>
          <w:lang w:eastAsia="ar-SA"/>
        </w:rPr>
        <w:t xml:space="preserve"> </w:t>
      </w:r>
      <w:r w:rsidR="003A51AD" w:rsidRPr="003A51AD">
        <w:rPr>
          <w:rFonts w:eastAsia="Lucida Sans Unicode"/>
          <w:lang w:eastAsia="ar-SA"/>
        </w:rPr>
        <w:t>m</w:t>
      </w:r>
      <w:r w:rsidR="003A51AD" w:rsidRPr="003A51AD">
        <w:rPr>
          <w:rFonts w:eastAsia="Lucida Sans Unicode"/>
          <w:vertAlign w:val="superscript"/>
          <w:lang w:eastAsia="ar-SA"/>
        </w:rPr>
        <w:t>3</w:t>
      </w:r>
      <w:r w:rsidR="00EF28F7">
        <w:rPr>
          <w:rFonts w:eastAsia="Lucida Sans Unicode"/>
          <w:lang w:eastAsia="ar-SA"/>
        </w:rPr>
        <w:t>/ks</w:t>
      </w:r>
      <w:r w:rsidR="003A51AD">
        <w:rPr>
          <w:rFonts w:eastAsia="Lucida Sans Unicode"/>
          <w:lang w:eastAsia="ar-SA"/>
        </w:rPr>
        <w:t xml:space="preserve"> </w:t>
      </w:r>
      <w:r w:rsidR="005B25F5" w:rsidRPr="003A51AD">
        <w:rPr>
          <w:rFonts w:eastAsia="Lucida Sans Unicode"/>
          <w:lang w:eastAsia="ar-SA"/>
        </w:rPr>
        <w:t>a</w:t>
      </w:r>
      <w:r w:rsidR="005B25F5">
        <w:rPr>
          <w:rFonts w:eastAsia="Lucida Sans Unicode"/>
          <w:lang w:eastAsia="ar-SA"/>
        </w:rPr>
        <w:t xml:space="preserve"> využívána pro závlahu přilehlé zahrady okolo </w:t>
      </w:r>
      <w:r w:rsidR="00E06799">
        <w:rPr>
          <w:rFonts w:eastAsia="Lucida Sans Unicode"/>
          <w:lang w:eastAsia="ar-SA"/>
        </w:rPr>
        <w:t>objektů</w:t>
      </w:r>
      <w:r w:rsidR="003A51AD">
        <w:rPr>
          <w:rFonts w:eastAsia="Lucida Sans Unicode"/>
          <w:lang w:eastAsia="ar-SA"/>
        </w:rPr>
        <w:t>, kde bude likvidována zasáknutím</w:t>
      </w:r>
      <w:r w:rsidR="005B25F5">
        <w:rPr>
          <w:rFonts w:eastAsia="Lucida Sans Unicode"/>
          <w:lang w:eastAsia="ar-SA"/>
        </w:rPr>
        <w:t xml:space="preserve">. </w:t>
      </w:r>
      <w:r w:rsidR="002B0D9C">
        <w:rPr>
          <w:rFonts w:eastAsia="Lucida Sans Unicode"/>
          <w:lang w:eastAsia="ar-SA"/>
        </w:rPr>
        <w:t>Teprv</w:t>
      </w:r>
      <w:r w:rsidR="003A51AD">
        <w:rPr>
          <w:rFonts w:eastAsia="Lucida Sans Unicode"/>
          <w:lang w:eastAsia="ar-SA"/>
        </w:rPr>
        <w:t>e</w:t>
      </w:r>
      <w:r w:rsidR="002B0D9C">
        <w:rPr>
          <w:rFonts w:eastAsia="Lucida Sans Unicode"/>
          <w:lang w:eastAsia="ar-SA"/>
        </w:rPr>
        <w:t xml:space="preserve"> nespotřebovaná dešťová voda bude svedena</w:t>
      </w:r>
      <w:r w:rsidR="002C0365">
        <w:rPr>
          <w:rFonts w:eastAsia="Lucida Sans Unicode"/>
          <w:lang w:eastAsia="ar-SA"/>
        </w:rPr>
        <w:t xml:space="preserve"> přes </w:t>
      </w:r>
      <w:r w:rsidR="003A51AD">
        <w:rPr>
          <w:rFonts w:eastAsia="Lucida Sans Unicode"/>
          <w:lang w:eastAsia="ar-SA"/>
        </w:rPr>
        <w:t xml:space="preserve">regulovaný odtok 0,5 </w:t>
      </w:r>
      <w:r w:rsidR="002C0365">
        <w:rPr>
          <w:rFonts w:eastAsia="Lucida Sans Unicode"/>
          <w:lang w:eastAsia="ar-SA"/>
        </w:rPr>
        <w:t>l/s</w:t>
      </w:r>
      <w:r w:rsidR="002B0D9C">
        <w:rPr>
          <w:rFonts w:eastAsia="Lucida Sans Unicode"/>
          <w:lang w:eastAsia="ar-SA"/>
        </w:rPr>
        <w:t xml:space="preserve"> </w:t>
      </w:r>
      <w:r w:rsidR="00E06799">
        <w:rPr>
          <w:rFonts w:eastAsia="Lucida Sans Unicode"/>
          <w:lang w:eastAsia="ar-SA"/>
        </w:rPr>
        <w:t>do dešťové kanalizace.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>Požárně nebezpečný prostor od budovy nezasahuje do požárně otevřených ploch sousedních budov ani nepřesahuje hranici stavebních pozemků, jejichž vlastníkem není stavebník. Navržená stavba sama neleží v požárně nebezpečném prostoru objektů sousedních.</w:t>
      </w:r>
    </w:p>
    <w:p w:rsidR="001528A3" w:rsidRPr="009C0795" w:rsidRDefault="001528A3" w:rsidP="00BD6C58">
      <w:pPr>
        <w:pStyle w:val="Odstavecseseznamem"/>
        <w:ind w:left="567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kern w:val="1"/>
          <w:szCs w:val="22"/>
        </w:rPr>
      </w:pPr>
      <w:r w:rsidRPr="00BD6C58">
        <w:rPr>
          <w:rFonts w:eastAsia="Lucida Sans Unicode"/>
          <w:b/>
          <w:i/>
          <w:lang w:eastAsia="ar-SA"/>
        </w:rPr>
        <w:t>Požadavky na asanace, demolice, kácení dřevin.</w:t>
      </w:r>
    </w:p>
    <w:p w:rsidR="0029480C" w:rsidRPr="0029480C" w:rsidRDefault="00C24EE6" w:rsidP="00535EB7">
      <w:pPr>
        <w:pStyle w:val="Odstavecseseznamem"/>
        <w:numPr>
          <w:ilvl w:val="1"/>
          <w:numId w:val="20"/>
        </w:numPr>
        <w:jc w:val="both"/>
        <w:rPr>
          <w:rFonts w:eastAsia="Lucida Sans Unicode" w:cs="TimesNewRoman"/>
          <w:kern w:val="1"/>
          <w:szCs w:val="22"/>
        </w:rPr>
      </w:pPr>
      <w:r w:rsidRPr="0029480C">
        <w:rPr>
          <w:rFonts w:eastAsia="Lucida Sans Unicode"/>
          <w:kern w:val="1"/>
          <w:szCs w:val="22"/>
        </w:rPr>
        <w:t xml:space="preserve">Navrhovaná stavba </w:t>
      </w:r>
      <w:r w:rsidR="002C0365" w:rsidRPr="0029480C">
        <w:rPr>
          <w:rFonts w:eastAsia="Lucida Sans Unicode"/>
          <w:kern w:val="1"/>
          <w:szCs w:val="22"/>
        </w:rPr>
        <w:t>ne</w:t>
      </w:r>
      <w:r w:rsidRPr="0029480C">
        <w:rPr>
          <w:rFonts w:eastAsia="Lucida Sans Unicode"/>
          <w:kern w:val="1"/>
          <w:szCs w:val="22"/>
        </w:rPr>
        <w:t>vyžaduje</w:t>
      </w:r>
      <w:r w:rsidR="001528A3" w:rsidRPr="0029480C">
        <w:rPr>
          <w:rFonts w:eastAsia="Lucida Sans Unicode"/>
          <w:kern w:val="1"/>
          <w:szCs w:val="22"/>
        </w:rPr>
        <w:t xml:space="preserve"> </w:t>
      </w:r>
      <w:r w:rsidR="002C0365" w:rsidRPr="0029480C">
        <w:rPr>
          <w:szCs w:val="22"/>
        </w:rPr>
        <w:t>asanace</w:t>
      </w:r>
      <w:r w:rsidR="0029480C" w:rsidRPr="0029480C">
        <w:rPr>
          <w:szCs w:val="22"/>
        </w:rPr>
        <w:t xml:space="preserve"> ani demolice</w:t>
      </w:r>
      <w:r w:rsidR="00CE010D" w:rsidRPr="0029480C">
        <w:rPr>
          <w:szCs w:val="22"/>
        </w:rPr>
        <w:t>.</w:t>
      </w:r>
      <w:r w:rsidR="002C0365" w:rsidRPr="0029480C">
        <w:rPr>
          <w:szCs w:val="22"/>
        </w:rPr>
        <w:t xml:space="preserve"> </w:t>
      </w:r>
    </w:p>
    <w:p w:rsidR="00C24EE6" w:rsidRPr="0029480C" w:rsidRDefault="0029480C" w:rsidP="00535EB7">
      <w:pPr>
        <w:pStyle w:val="Odstavecseseznamem"/>
        <w:numPr>
          <w:ilvl w:val="1"/>
          <w:numId w:val="20"/>
        </w:numPr>
        <w:jc w:val="both"/>
        <w:rPr>
          <w:rFonts w:eastAsia="Lucida Sans Unicode" w:cs="TimesNewRoman"/>
          <w:kern w:val="1"/>
          <w:szCs w:val="22"/>
        </w:rPr>
      </w:pPr>
      <w:r>
        <w:rPr>
          <w:szCs w:val="22"/>
        </w:rPr>
        <w:t>V</w:t>
      </w:r>
      <w:r w:rsidR="00DA1480" w:rsidRPr="0029480C">
        <w:rPr>
          <w:szCs w:val="22"/>
        </w:rPr>
        <w:t>yžaduje se</w:t>
      </w:r>
      <w:r w:rsidR="002C0365" w:rsidRPr="0029480C">
        <w:rPr>
          <w:szCs w:val="22"/>
        </w:rPr>
        <w:t xml:space="preserve"> </w:t>
      </w:r>
      <w:r w:rsidR="00CF17AE" w:rsidRPr="0029480C">
        <w:rPr>
          <w:szCs w:val="22"/>
        </w:rPr>
        <w:t xml:space="preserve">kácení dřevin. </w:t>
      </w:r>
      <w:r w:rsidR="00C24EE6" w:rsidRPr="0029480C">
        <w:rPr>
          <w:szCs w:val="22"/>
        </w:rPr>
        <w:t xml:space="preserve">Budou pokáceny </w:t>
      </w:r>
      <w:r>
        <w:rPr>
          <w:szCs w:val="22"/>
        </w:rPr>
        <w:t>dožité ovocné dřeviny</w:t>
      </w:r>
      <w:r w:rsidR="00C24EE6" w:rsidRPr="0029480C">
        <w:rPr>
          <w:szCs w:val="22"/>
        </w:rPr>
        <w:t xml:space="preserve"> </w:t>
      </w:r>
      <w:r>
        <w:rPr>
          <w:szCs w:val="22"/>
        </w:rPr>
        <w:t>(</w:t>
      </w:r>
      <w:r w:rsidR="00C24EE6" w:rsidRPr="0029480C">
        <w:rPr>
          <w:szCs w:val="22"/>
        </w:rPr>
        <w:t>stromy a keře</w:t>
      </w:r>
      <w:r>
        <w:rPr>
          <w:szCs w:val="22"/>
        </w:rPr>
        <w:t>)</w:t>
      </w:r>
      <w:r w:rsidR="00C24EE6" w:rsidRPr="0029480C">
        <w:rPr>
          <w:szCs w:val="22"/>
        </w:rPr>
        <w:t xml:space="preserve"> v horní/</w:t>
      </w:r>
      <w:r w:rsidR="004D70E9" w:rsidRPr="0029480C">
        <w:rPr>
          <w:szCs w:val="22"/>
        </w:rPr>
        <w:t>severo</w:t>
      </w:r>
      <w:r>
        <w:rPr>
          <w:szCs w:val="22"/>
        </w:rPr>
        <w:t>západní</w:t>
      </w:r>
      <w:r w:rsidR="004E0FD4">
        <w:rPr>
          <w:szCs w:val="22"/>
        </w:rPr>
        <w:t xml:space="preserve"> polovině zahrady – viz dendrologický průzkum a </w:t>
      </w:r>
      <w:r w:rsidR="004B4FB3">
        <w:rPr>
          <w:szCs w:val="22"/>
        </w:rPr>
        <w:t>viz koordinační situační výkres C.3.</w:t>
      </w:r>
    </w:p>
    <w:p w:rsidR="001528A3" w:rsidRDefault="001528A3" w:rsidP="00DA1480">
      <w:pPr>
        <w:pStyle w:val="Odstavecseseznamem"/>
        <w:ind w:left="1418"/>
        <w:jc w:val="both"/>
        <w:rPr>
          <w:rFonts w:cs="TimesNewRoman"/>
          <w:szCs w:val="22"/>
        </w:rPr>
      </w:pPr>
      <w:r w:rsidRPr="00BD6C58">
        <w:rPr>
          <w:rFonts w:cs="TimesNewRoman"/>
          <w:szCs w:val="22"/>
        </w:rPr>
        <w:lastRenderedPageBreak/>
        <w:t>Při případném kácení je třeba povolení orgánu ochrany přírody (</w:t>
      </w:r>
      <w:r w:rsidR="00F032BE">
        <w:rPr>
          <w:rFonts w:cs="TimesNewRoman"/>
          <w:szCs w:val="22"/>
        </w:rPr>
        <w:t>město</w:t>
      </w:r>
      <w:r w:rsidR="00C24EE6">
        <w:rPr>
          <w:rFonts w:cs="TimesNewRoman"/>
          <w:szCs w:val="22"/>
        </w:rPr>
        <w:t>/obec</w:t>
      </w:r>
      <w:r w:rsidRPr="00BD6C58">
        <w:rPr>
          <w:rFonts w:cs="TimesNewRoman"/>
          <w:szCs w:val="22"/>
        </w:rPr>
        <w:t xml:space="preserve">) pro stromy s obvodem kmene větším než 80 cm ve výšce 130 cm. Toto povolení není třeba pro ovocné stromy na pozemcích zahrad. </w:t>
      </w:r>
    </w:p>
    <w:p w:rsidR="0088519F" w:rsidRDefault="0088519F" w:rsidP="00DA1480">
      <w:pPr>
        <w:pStyle w:val="Odstavecseseznamem"/>
        <w:ind w:left="1418"/>
        <w:jc w:val="both"/>
        <w:rPr>
          <w:rFonts w:cs="TimesNewRoman"/>
          <w:szCs w:val="22"/>
        </w:rPr>
      </w:pPr>
    </w:p>
    <w:p w:rsidR="0088519F" w:rsidRPr="00BD6C58" w:rsidRDefault="0088519F" w:rsidP="00DA1480">
      <w:pPr>
        <w:pStyle w:val="Odstavecseseznamem"/>
        <w:ind w:left="1418"/>
        <w:jc w:val="both"/>
        <w:rPr>
          <w:rFonts w:eastAsia="Lucida Sans Unicode" w:cs="TimesNewRoman"/>
          <w:szCs w:val="22"/>
          <w:lang w:eastAsia="ar-SA"/>
        </w:rPr>
      </w:pPr>
      <w:r>
        <w:rPr>
          <w:rFonts w:cs="TimesNewRoman"/>
          <w:szCs w:val="22"/>
        </w:rPr>
        <w:t xml:space="preserve">Ve stupni dokumentace ke stavebnímu povolení je vyžadováno stanovisko orgánů ochrany přírody ve věci kácení dřevin podle § 8 zákona č. 114/1992 Sb. o ochraně přírody a krajiny v platném znění. </w:t>
      </w:r>
    </w:p>
    <w:p w:rsidR="001528A3" w:rsidRPr="009C0795" w:rsidRDefault="001528A3" w:rsidP="00BD6C58">
      <w:pPr>
        <w:pStyle w:val="Odstavecseseznamem"/>
        <w:ind w:left="567"/>
        <w:jc w:val="both"/>
        <w:rPr>
          <w:rFonts w:eastAsia="Lucida Sans Unicode" w:cs="TimesNewRoman"/>
          <w:szCs w:val="22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Požadavky na maximální dočasné a trvalé zábory zemědělského půdního fondu nebo pozemků určených k plnění funkce lesa.</w:t>
      </w:r>
    </w:p>
    <w:p w:rsidR="001D0C15" w:rsidRDefault="00DA1480" w:rsidP="00B10711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Pro pozemek parc.č. </w:t>
      </w:r>
      <w:r w:rsidR="008A7A89">
        <w:rPr>
          <w:rFonts w:eastAsia="Lucida Sans Unicode"/>
          <w:lang w:eastAsia="ar-SA"/>
        </w:rPr>
        <w:t>1628; 1629; 1630; 1631/1</w:t>
      </w:r>
      <w:r w:rsidR="0020745B">
        <w:rPr>
          <w:rFonts w:eastAsia="Lucida Sans Unicode"/>
          <w:lang w:eastAsia="ar-SA"/>
        </w:rPr>
        <w:t xml:space="preserve"> </w:t>
      </w:r>
      <w:r w:rsidR="008A7A89">
        <w:rPr>
          <w:rFonts w:eastAsia="Lucida Sans Unicode"/>
          <w:lang w:eastAsia="ar-SA"/>
        </w:rPr>
        <w:t>je</w:t>
      </w:r>
      <w:r>
        <w:rPr>
          <w:rFonts w:eastAsia="Lucida Sans Unicode"/>
          <w:lang w:eastAsia="ar-SA"/>
        </w:rPr>
        <w:t xml:space="preserve"> </w:t>
      </w:r>
      <w:r w:rsidR="001528A3" w:rsidRPr="009C0795">
        <w:rPr>
          <w:rFonts w:eastAsia="Lucida Sans Unicode"/>
          <w:lang w:eastAsia="ar-SA"/>
        </w:rPr>
        <w:t>v katastru nemovitostí evidována och</w:t>
      </w:r>
      <w:r w:rsidR="00B10711">
        <w:rPr>
          <w:rFonts w:eastAsia="Lucida Sans Unicode"/>
          <w:lang w:eastAsia="ar-SA"/>
        </w:rPr>
        <w:t>rana zemědě</w:t>
      </w:r>
      <w:r w:rsidR="008A7A89">
        <w:rPr>
          <w:rFonts w:eastAsia="Lucida Sans Unicode"/>
          <w:lang w:eastAsia="ar-SA"/>
        </w:rPr>
        <w:t xml:space="preserve">lského půdního fondu, parcela </w:t>
      </w:r>
      <w:r w:rsidR="00B10711">
        <w:rPr>
          <w:rFonts w:eastAsia="Lucida Sans Unicode"/>
          <w:lang w:eastAsia="ar-SA"/>
        </w:rPr>
        <w:t>má evidované BPEJ</w:t>
      </w:r>
      <w:r w:rsidR="008A7A89">
        <w:rPr>
          <w:rFonts w:eastAsia="Lucida Sans Unicode"/>
          <w:lang w:eastAsia="ar-SA"/>
        </w:rPr>
        <w:t xml:space="preserve"> 3.10.00.</w:t>
      </w:r>
      <w:r w:rsidR="001528A3" w:rsidRPr="009C0795">
        <w:rPr>
          <w:rFonts w:eastAsia="Lucida Sans Unicode"/>
          <w:lang w:eastAsia="ar-SA"/>
        </w:rPr>
        <w:t xml:space="preserve"> Nejedná se o pozemk</w:t>
      </w:r>
      <w:r w:rsidR="008A7A89">
        <w:rPr>
          <w:rFonts w:eastAsia="Lucida Sans Unicode"/>
          <w:lang w:eastAsia="ar-SA"/>
        </w:rPr>
        <w:t>y určené</w:t>
      </w:r>
      <w:r w:rsidR="001528A3" w:rsidRPr="009C0795">
        <w:rPr>
          <w:rFonts w:eastAsia="Lucida Sans Unicode"/>
          <w:lang w:eastAsia="ar-SA"/>
        </w:rPr>
        <w:t xml:space="preserve"> k plnění funkce lesa.</w:t>
      </w:r>
    </w:p>
    <w:p w:rsidR="0020745B" w:rsidRPr="0020745B" w:rsidRDefault="0020745B" w:rsidP="00B10711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20745B">
        <w:rPr>
          <w:rFonts w:eastAsia="Lucida Sans Unicode"/>
          <w:lang w:eastAsia="ar-SA"/>
        </w:rPr>
        <w:t xml:space="preserve">Pro pozemek parc.č. </w:t>
      </w:r>
      <w:r w:rsidR="008A7A89">
        <w:rPr>
          <w:rFonts w:eastAsia="Lucida Sans Unicode"/>
          <w:lang w:eastAsia="ar-SA"/>
        </w:rPr>
        <w:t>1889</w:t>
      </w:r>
      <w:r w:rsidRPr="0020745B">
        <w:rPr>
          <w:rFonts w:eastAsia="Lucida Sans Unicode"/>
          <w:lang w:eastAsia="ar-SA"/>
        </w:rPr>
        <w:t xml:space="preserve"> </w:t>
      </w:r>
      <w:r w:rsidR="008A7A89">
        <w:rPr>
          <w:rFonts w:eastAsia="Lucida Sans Unicode"/>
          <w:lang w:eastAsia="ar-SA"/>
        </w:rPr>
        <w:t>není</w:t>
      </w:r>
      <w:r w:rsidRPr="0020745B">
        <w:rPr>
          <w:rFonts w:eastAsia="Lucida Sans Unicode"/>
          <w:lang w:eastAsia="ar-SA"/>
        </w:rPr>
        <w:t xml:space="preserve"> v katastru nemovitostí evidována ochrana zemědělského půdního fondu</w:t>
      </w:r>
      <w:r>
        <w:rPr>
          <w:rFonts w:eastAsia="Lucida Sans Unicode"/>
          <w:lang w:eastAsia="ar-SA"/>
        </w:rPr>
        <w:t>.</w:t>
      </w:r>
      <w:r w:rsidRPr="0020745B">
        <w:rPr>
          <w:rFonts w:eastAsia="Lucida Sans Unicode"/>
          <w:lang w:eastAsia="ar-SA"/>
        </w:rPr>
        <w:t xml:space="preserve"> Nejedná se ani o pozemky určené k plnění funkce lesa.</w:t>
      </w:r>
    </w:p>
    <w:p w:rsidR="00B10711" w:rsidRDefault="0020745B" w:rsidP="00B10711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Pozem</w:t>
      </w:r>
      <w:r w:rsidR="00B10711">
        <w:rPr>
          <w:rFonts w:eastAsia="Lucida Sans Unicode"/>
          <w:lang w:eastAsia="ar-SA"/>
        </w:rPr>
        <w:t>k</w:t>
      </w:r>
      <w:r>
        <w:rPr>
          <w:rFonts w:eastAsia="Lucida Sans Unicode"/>
          <w:lang w:eastAsia="ar-SA"/>
        </w:rPr>
        <w:t>y</w:t>
      </w:r>
      <w:r w:rsidR="00B10711">
        <w:rPr>
          <w:rFonts w:eastAsia="Lucida Sans Unicode"/>
          <w:lang w:eastAsia="ar-SA"/>
        </w:rPr>
        <w:t xml:space="preserve"> se nachází v zastav</w:t>
      </w:r>
      <w:r w:rsidR="008A7A89">
        <w:rPr>
          <w:rFonts w:eastAsia="Lucida Sans Unicode"/>
          <w:lang w:eastAsia="ar-SA"/>
        </w:rPr>
        <w:t>itelné</w:t>
      </w:r>
      <w:r w:rsidR="00B10711">
        <w:rPr>
          <w:rFonts w:eastAsia="Lucida Sans Unicode"/>
          <w:lang w:eastAsia="ar-SA"/>
        </w:rPr>
        <w:t xml:space="preserve"> části </w:t>
      </w:r>
      <w:r w:rsidR="008C09CF">
        <w:rPr>
          <w:rFonts w:eastAsia="Lucida Sans Unicode"/>
          <w:lang w:eastAsia="ar-SA"/>
        </w:rPr>
        <w:t>města</w:t>
      </w:r>
      <w:r w:rsidR="00B10711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="00B10711">
        <w:rPr>
          <w:rFonts w:eastAsia="Lucida Sans Unicode"/>
          <w:lang w:eastAsia="ar-SA"/>
        </w:rPr>
        <w:t>.</w:t>
      </w:r>
    </w:p>
    <w:p w:rsidR="00B10711" w:rsidRDefault="00B10711" w:rsidP="00B10711">
      <w:pPr>
        <w:pStyle w:val="Odstavecseseznamem"/>
        <w:ind w:left="1440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Územně technické podmínky – zejména možnost napojení na stávající dopravní a technickou infrastrukturu, možnost bezbariérového přístupu k navrhované stavbě.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Navrženou stavbou se nemění požadavky na stávající dopravní a technickou infrastrukturu. Nadále bude využíván stávající vjezd na pozemek </w:t>
      </w:r>
      <w:r w:rsidR="000C6E0B">
        <w:rPr>
          <w:rFonts w:eastAsia="Lucida Sans Unicode"/>
          <w:lang w:eastAsia="ar-SA"/>
        </w:rPr>
        <w:t xml:space="preserve">z  komunikace v ulici </w:t>
      </w:r>
      <w:r w:rsidR="002D4D12">
        <w:rPr>
          <w:rFonts w:eastAsia="Lucida Sans Unicode"/>
          <w:lang w:eastAsia="ar-SA"/>
        </w:rPr>
        <w:t>Revoluční</w:t>
      </w:r>
      <w:r w:rsidR="00573D2B">
        <w:rPr>
          <w:rFonts w:eastAsia="Lucida Sans Unicode"/>
          <w:lang w:eastAsia="ar-SA"/>
        </w:rPr>
        <w:t xml:space="preserve">. </w:t>
      </w:r>
    </w:p>
    <w:p w:rsidR="00F47E91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F47E91">
        <w:rPr>
          <w:rFonts w:eastAsia="Lucida Sans Unicode"/>
          <w:lang w:eastAsia="ar-SA"/>
        </w:rPr>
        <w:t xml:space="preserve">Pozemek je </w:t>
      </w:r>
      <w:r w:rsidR="002D4D12">
        <w:rPr>
          <w:rFonts w:eastAsia="Lucida Sans Unicode"/>
          <w:lang w:eastAsia="ar-SA"/>
        </w:rPr>
        <w:t xml:space="preserve">plánováno </w:t>
      </w:r>
      <w:r w:rsidRPr="00F47E91">
        <w:rPr>
          <w:rFonts w:eastAsia="Lucida Sans Unicode"/>
          <w:lang w:eastAsia="ar-SA"/>
        </w:rPr>
        <w:t>napoj</w:t>
      </w:r>
      <w:r w:rsidR="002D4D12">
        <w:rPr>
          <w:rFonts w:eastAsia="Lucida Sans Unicode"/>
          <w:lang w:eastAsia="ar-SA"/>
        </w:rPr>
        <w:t>it</w:t>
      </w:r>
      <w:r w:rsidRPr="00F47E91">
        <w:rPr>
          <w:rFonts w:eastAsia="Lucida Sans Unicode"/>
          <w:lang w:eastAsia="ar-SA"/>
        </w:rPr>
        <w:t xml:space="preserve"> na vedení NN a </w:t>
      </w:r>
      <w:r w:rsidR="002D4D12">
        <w:rPr>
          <w:rFonts w:eastAsia="Lucida Sans Unicode"/>
          <w:lang w:eastAsia="ar-SA"/>
        </w:rPr>
        <w:t>vybudovat</w:t>
      </w:r>
      <w:r w:rsidRPr="00F47E91">
        <w:rPr>
          <w:rFonts w:eastAsia="Lucida Sans Unicode"/>
          <w:lang w:eastAsia="ar-SA"/>
        </w:rPr>
        <w:t xml:space="preserve"> přípojku </w:t>
      </w:r>
      <w:r w:rsidR="00B55AA3" w:rsidRPr="00F47E91">
        <w:rPr>
          <w:rFonts w:eastAsia="Lucida Sans Unicode"/>
          <w:lang w:eastAsia="ar-SA"/>
        </w:rPr>
        <w:t>splaškové</w:t>
      </w:r>
      <w:r w:rsidRPr="00F47E91">
        <w:rPr>
          <w:rFonts w:eastAsia="Lucida Sans Unicode"/>
          <w:lang w:eastAsia="ar-SA"/>
        </w:rPr>
        <w:t xml:space="preserve"> </w:t>
      </w:r>
      <w:r w:rsidR="002D4D12">
        <w:rPr>
          <w:rFonts w:eastAsia="Lucida Sans Unicode"/>
          <w:lang w:eastAsia="ar-SA"/>
        </w:rPr>
        <w:t xml:space="preserve">a dešťové </w:t>
      </w:r>
      <w:r w:rsidRPr="00F47E91">
        <w:rPr>
          <w:rFonts w:eastAsia="Lucida Sans Unicode"/>
          <w:lang w:eastAsia="ar-SA"/>
        </w:rPr>
        <w:t>kanalizace</w:t>
      </w:r>
      <w:r w:rsidR="00F47E91">
        <w:rPr>
          <w:rFonts w:eastAsia="Lucida Sans Unicode"/>
          <w:lang w:eastAsia="ar-SA"/>
        </w:rPr>
        <w:t xml:space="preserve"> a</w:t>
      </w:r>
      <w:r w:rsidR="00F31E8C" w:rsidRPr="00F47E91">
        <w:rPr>
          <w:rFonts w:eastAsia="Lucida Sans Unicode"/>
          <w:lang w:eastAsia="ar-SA"/>
        </w:rPr>
        <w:t xml:space="preserve"> </w:t>
      </w:r>
      <w:r w:rsidR="002D4D12">
        <w:rPr>
          <w:rFonts w:eastAsia="Lucida Sans Unicode"/>
          <w:lang w:eastAsia="ar-SA"/>
        </w:rPr>
        <w:t xml:space="preserve">přípojku </w:t>
      </w:r>
      <w:r w:rsidR="00B55AA3" w:rsidRPr="00F47E91">
        <w:rPr>
          <w:rFonts w:eastAsia="Lucida Sans Unicode"/>
          <w:lang w:eastAsia="ar-SA"/>
        </w:rPr>
        <w:t>vodovodu</w:t>
      </w:r>
      <w:r w:rsidR="00F47E91">
        <w:rPr>
          <w:rFonts w:eastAsia="Lucida Sans Unicode"/>
          <w:lang w:eastAsia="ar-SA"/>
        </w:rPr>
        <w:t>.</w:t>
      </w:r>
      <w:r w:rsidR="00293192" w:rsidRPr="00F47E91">
        <w:rPr>
          <w:rFonts w:eastAsia="Lucida Sans Unicode"/>
          <w:lang w:eastAsia="ar-SA"/>
        </w:rPr>
        <w:t xml:space="preserve"> </w:t>
      </w:r>
    </w:p>
    <w:p w:rsidR="001528A3" w:rsidRPr="00F47E91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F47E91">
        <w:rPr>
          <w:rFonts w:eastAsia="Lucida Sans Unicode"/>
          <w:lang w:eastAsia="ar-SA"/>
        </w:rPr>
        <w:t xml:space="preserve">Stávající pozemek </w:t>
      </w:r>
      <w:r w:rsidR="002D4D12">
        <w:rPr>
          <w:rFonts w:eastAsia="Lucida Sans Unicode"/>
          <w:lang w:eastAsia="ar-SA"/>
        </w:rPr>
        <w:t>ne</w:t>
      </w:r>
      <w:r w:rsidRPr="00F47E91">
        <w:rPr>
          <w:rFonts w:eastAsia="Lucida Sans Unicode"/>
          <w:lang w:eastAsia="ar-SA"/>
        </w:rPr>
        <w:t>má dle údajů od správce sítě (CETIN) zřízenou přípojku slaboproudých datových kabelů.</w:t>
      </w:r>
      <w:r w:rsidR="002D4D12">
        <w:rPr>
          <w:rFonts w:eastAsia="Lucida Sans Unicode"/>
          <w:lang w:eastAsia="ar-SA"/>
        </w:rPr>
        <w:t xml:space="preserve"> Je plánována přípojka sdělovacího vedení. </w:t>
      </w:r>
    </w:p>
    <w:p w:rsidR="001528A3" w:rsidRPr="00BD6C58" w:rsidRDefault="002D4D12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Město</w:t>
      </w:r>
      <w:r w:rsidR="001528A3" w:rsidRPr="00BD6C58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="00F31E8C">
        <w:rPr>
          <w:rFonts w:eastAsia="Lucida Sans Unicode"/>
          <w:lang w:eastAsia="ar-SA"/>
        </w:rPr>
        <w:t xml:space="preserve"> </w:t>
      </w:r>
      <w:r w:rsidR="00744643">
        <w:rPr>
          <w:rFonts w:eastAsia="Lucida Sans Unicode"/>
          <w:lang w:eastAsia="ar-SA"/>
        </w:rPr>
        <w:t>je</w:t>
      </w:r>
      <w:r w:rsidR="001528A3" w:rsidRPr="00BD6C58">
        <w:rPr>
          <w:rFonts w:eastAsia="Lucida Sans Unicode"/>
          <w:lang w:eastAsia="ar-SA"/>
        </w:rPr>
        <w:t xml:space="preserve"> plynofikován</w:t>
      </w:r>
      <w:r>
        <w:rPr>
          <w:rFonts w:eastAsia="Lucida Sans Unicode"/>
          <w:lang w:eastAsia="ar-SA"/>
        </w:rPr>
        <w:t>o</w:t>
      </w:r>
      <w:r w:rsidR="001528A3" w:rsidRPr="00BD6C58">
        <w:rPr>
          <w:rFonts w:eastAsia="Lucida Sans Unicode"/>
          <w:lang w:eastAsia="ar-SA"/>
        </w:rPr>
        <w:t>.</w:t>
      </w:r>
      <w:r w:rsidR="00F31E8C">
        <w:rPr>
          <w:rFonts w:eastAsia="Lucida Sans Unicode"/>
          <w:lang w:eastAsia="ar-SA"/>
        </w:rPr>
        <w:t xml:space="preserve"> </w:t>
      </w:r>
      <w:r w:rsidR="00F47E91">
        <w:rPr>
          <w:rFonts w:eastAsia="Lucida Sans Unicode"/>
          <w:lang w:eastAsia="ar-SA"/>
        </w:rPr>
        <w:t>Není ovšem</w:t>
      </w:r>
      <w:r w:rsidR="00766DDF">
        <w:rPr>
          <w:rFonts w:eastAsia="Lucida Sans Unicode"/>
          <w:lang w:eastAsia="ar-SA"/>
        </w:rPr>
        <w:t xml:space="preserve"> </w:t>
      </w:r>
      <w:r w:rsidR="00F31E8C">
        <w:rPr>
          <w:rFonts w:eastAsia="Lucida Sans Unicode"/>
          <w:lang w:eastAsia="ar-SA"/>
        </w:rPr>
        <w:t>vybudována plynovodní přípojka</w:t>
      </w:r>
      <w:r w:rsidR="00766DDF">
        <w:rPr>
          <w:rFonts w:eastAsia="Lucida Sans Unicode"/>
          <w:lang w:eastAsia="ar-SA"/>
        </w:rPr>
        <w:t xml:space="preserve"> od stávajícího řadu STL plynovodu v ulici </w:t>
      </w:r>
      <w:r>
        <w:rPr>
          <w:rFonts w:eastAsia="Lucida Sans Unicode"/>
          <w:lang w:eastAsia="ar-SA"/>
        </w:rPr>
        <w:t>Revoluční</w:t>
      </w:r>
      <w:r w:rsidR="00F47E91">
        <w:rPr>
          <w:rFonts w:eastAsia="Lucida Sans Unicode"/>
          <w:lang w:eastAsia="ar-SA"/>
        </w:rPr>
        <w:t>.</w:t>
      </w:r>
      <w:r>
        <w:rPr>
          <w:rFonts w:eastAsia="Lucida Sans Unicode"/>
          <w:lang w:eastAsia="ar-SA"/>
        </w:rPr>
        <w:t xml:space="preserve"> </w:t>
      </w:r>
      <w:r w:rsidR="00A701CE" w:rsidRPr="00A701CE">
        <w:rPr>
          <w:rFonts w:eastAsia="Lucida Sans Unicode"/>
          <w:u w:val="single"/>
          <w:lang w:eastAsia="ar-SA"/>
        </w:rPr>
        <w:t>Není</w:t>
      </w:r>
      <w:r>
        <w:rPr>
          <w:rFonts w:eastAsia="Lucida Sans Unicode"/>
          <w:lang w:eastAsia="ar-SA"/>
        </w:rPr>
        <w:t xml:space="preserve"> plánováno vybudovat plynovodní přípojku od stávajícího řadu u jižního okraje komunikace Revoluční.</w:t>
      </w:r>
    </w:p>
    <w:p w:rsidR="001528A3" w:rsidRDefault="006058E8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Navrhovaná stavba dle vyhl. č. 398/2009 Sb. </w:t>
      </w:r>
      <w:r w:rsidR="00E54709">
        <w:rPr>
          <w:rFonts w:eastAsia="Lucida Sans Unicode"/>
          <w:lang w:eastAsia="ar-SA"/>
        </w:rPr>
        <w:t>ne</w:t>
      </w:r>
      <w:r>
        <w:rPr>
          <w:rFonts w:eastAsia="Lucida Sans Unicode"/>
          <w:lang w:eastAsia="ar-SA"/>
        </w:rPr>
        <w:t xml:space="preserve">musí splňovat technické požadavky zabezpečující bezbariérové užívání stavby. </w:t>
      </w:r>
      <w:r w:rsidR="00E54709">
        <w:rPr>
          <w:rFonts w:eastAsia="Lucida Sans Unicode"/>
          <w:lang w:eastAsia="ar-SA"/>
        </w:rPr>
        <w:t xml:space="preserve">Stavba je ovšem dle požadavků stavebníka navržena pro bezbariérový provoz. </w:t>
      </w:r>
      <w:r>
        <w:rPr>
          <w:rFonts w:eastAsia="Lucida Sans Unicode"/>
          <w:lang w:eastAsia="ar-SA"/>
        </w:rPr>
        <w:t xml:space="preserve">Přístup k navrhované stavbě </w:t>
      </w:r>
      <w:r w:rsidR="00F47E91">
        <w:rPr>
          <w:rFonts w:eastAsia="Lucida Sans Unicode"/>
          <w:lang w:eastAsia="ar-SA"/>
        </w:rPr>
        <w:t>je</w:t>
      </w:r>
      <w:r>
        <w:rPr>
          <w:rFonts w:eastAsia="Lucida Sans Unicode"/>
          <w:lang w:eastAsia="ar-SA"/>
        </w:rPr>
        <w:t xml:space="preserve"> bezbariérový</w:t>
      </w:r>
      <w:r w:rsidR="00E54709">
        <w:rPr>
          <w:rFonts w:eastAsia="Lucida Sans Unicode"/>
          <w:lang w:eastAsia="ar-SA"/>
        </w:rPr>
        <w:t xml:space="preserve"> včetně parkovacích stání a řešení zpevněných ploch</w:t>
      </w:r>
      <w:r>
        <w:rPr>
          <w:rFonts w:eastAsia="Lucida Sans Unicode"/>
          <w:lang w:eastAsia="ar-SA"/>
        </w:rPr>
        <w:t xml:space="preserve">. </w:t>
      </w:r>
      <w:r w:rsidR="00BD2325">
        <w:rPr>
          <w:rFonts w:eastAsia="Lucida Sans Unicode"/>
          <w:lang w:eastAsia="ar-SA"/>
        </w:rPr>
        <w:t>Stavba obsahuje</w:t>
      </w:r>
      <w:r w:rsidR="00E54709">
        <w:rPr>
          <w:rFonts w:eastAsia="Lucida Sans Unicode"/>
          <w:lang w:eastAsia="ar-SA"/>
        </w:rPr>
        <w:t xml:space="preserve"> bezbariérové sociální zařízení a kuchyně. V objektu není navržen výtah.</w:t>
      </w:r>
    </w:p>
    <w:p w:rsidR="00F31E8C" w:rsidRPr="00BD6C58" w:rsidRDefault="00F31E8C" w:rsidP="00F31E8C">
      <w:pPr>
        <w:pStyle w:val="Odstavecseseznamem"/>
        <w:ind w:left="1440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Věcné a časové vazby stavby, podmiňující, vyvolané, související investice.</w:t>
      </w:r>
    </w:p>
    <w:p w:rsidR="00EC75CC" w:rsidRPr="00EC75CC" w:rsidRDefault="00150EEE" w:rsidP="00EC75CC">
      <w:pPr>
        <w:pStyle w:val="Odstavecseseznamem"/>
        <w:ind w:left="1418"/>
        <w:jc w:val="both"/>
        <w:rPr>
          <w:rFonts w:eastAsia="Lucida Sans Unicode"/>
          <w:lang w:eastAsia="ar-SA"/>
        </w:rPr>
      </w:pPr>
      <w:r w:rsidRPr="00EC75CC">
        <w:rPr>
          <w:rFonts w:eastAsia="Lucida Sans Unicode"/>
          <w:lang w:eastAsia="ar-SA"/>
        </w:rPr>
        <w:t xml:space="preserve">Navrhovaná stavba </w:t>
      </w:r>
      <w:r w:rsidR="007A3DE1" w:rsidRPr="00EC75CC">
        <w:rPr>
          <w:rFonts w:eastAsia="Lucida Sans Unicode"/>
          <w:lang w:eastAsia="ar-SA"/>
        </w:rPr>
        <w:t xml:space="preserve">je podmíněna </w:t>
      </w:r>
      <w:r w:rsidR="00EC75CC">
        <w:rPr>
          <w:rFonts w:eastAsia="Lucida Sans Unicode"/>
          <w:lang w:eastAsia="ar-SA"/>
        </w:rPr>
        <w:t>vybudováním</w:t>
      </w:r>
      <w:r w:rsidR="00EC75CC" w:rsidRPr="00EC75CC">
        <w:rPr>
          <w:rFonts w:eastAsia="Lucida Sans Unicode"/>
          <w:lang w:eastAsia="ar-SA"/>
        </w:rPr>
        <w:t xml:space="preserve"> pl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nov</w:t>
      </w:r>
      <w:r w:rsidR="00EC75CC">
        <w:rPr>
          <w:rFonts w:eastAsia="Lucida Sans Unicode"/>
          <w:lang w:eastAsia="ar-SA"/>
        </w:rPr>
        <w:t>ané trasy</w:t>
      </w:r>
      <w:r w:rsidR="00EC75CC" w:rsidRPr="00EC75CC">
        <w:rPr>
          <w:rFonts w:eastAsia="Lucida Sans Unicode"/>
          <w:lang w:eastAsia="ar-SA"/>
        </w:rPr>
        <w:t xml:space="preserve"> spla</w:t>
      </w:r>
      <w:r w:rsidR="00EC75CC" w:rsidRPr="00EC75CC">
        <w:rPr>
          <w:rFonts w:eastAsia="Lucida Sans Unicode" w:hint="eastAsia"/>
          <w:lang w:eastAsia="ar-SA"/>
        </w:rPr>
        <w:t>š</w:t>
      </w:r>
      <w:r w:rsidR="00EC75CC" w:rsidRPr="00EC75CC">
        <w:rPr>
          <w:rFonts w:eastAsia="Lucida Sans Unicode"/>
          <w:lang w:eastAsia="ar-SA"/>
        </w:rPr>
        <w:t>kov</w:t>
      </w:r>
      <w:r w:rsidR="00EC75CC" w:rsidRPr="00EC75CC">
        <w:rPr>
          <w:rFonts w:eastAsia="Lucida Sans Unicode" w:hint="eastAsia"/>
          <w:lang w:eastAsia="ar-SA"/>
        </w:rPr>
        <w:t>é</w:t>
      </w:r>
      <w:r w:rsidR="00EC75CC" w:rsidRPr="00EC75CC">
        <w:rPr>
          <w:rFonts w:eastAsia="Lucida Sans Unicode"/>
          <w:lang w:eastAsia="ar-SA"/>
        </w:rPr>
        <w:t xml:space="preserve"> a de</w:t>
      </w:r>
      <w:r w:rsidR="00EC75CC" w:rsidRPr="00EC75CC">
        <w:rPr>
          <w:rFonts w:eastAsia="Lucida Sans Unicode" w:hint="eastAsia"/>
          <w:lang w:eastAsia="ar-SA"/>
        </w:rPr>
        <w:t>šť</w:t>
      </w:r>
      <w:r w:rsidR="00EC75CC" w:rsidRPr="00EC75CC">
        <w:rPr>
          <w:rFonts w:eastAsia="Lucida Sans Unicode"/>
          <w:lang w:eastAsia="ar-SA"/>
        </w:rPr>
        <w:t>ov</w:t>
      </w:r>
      <w:r w:rsidR="00EC75CC" w:rsidRPr="00EC75CC">
        <w:rPr>
          <w:rFonts w:eastAsia="Lucida Sans Unicode" w:hint="eastAsia"/>
          <w:lang w:eastAsia="ar-SA"/>
        </w:rPr>
        <w:t>é</w:t>
      </w:r>
      <w:r w:rsidR="00EC75CC" w:rsidRPr="00EC75CC">
        <w:rPr>
          <w:rFonts w:eastAsia="Lucida Sans Unicode"/>
          <w:lang w:eastAsia="ar-SA"/>
        </w:rPr>
        <w:t xml:space="preserve"> kanalizace akce </w:t>
      </w:r>
      <w:r w:rsidR="00EC75CC" w:rsidRPr="00EC75CC">
        <w:rPr>
          <w:rFonts w:eastAsia="Lucida Sans Unicode" w:hint="eastAsia"/>
          <w:lang w:eastAsia="ar-SA"/>
        </w:rPr>
        <w:t>„</w:t>
      </w:r>
      <w:r w:rsidR="00EC75CC" w:rsidRPr="00EC75CC">
        <w:rPr>
          <w:rFonts w:eastAsia="Lucida Sans Unicode"/>
          <w:lang w:eastAsia="ar-SA"/>
        </w:rPr>
        <w:t>Ji</w:t>
      </w:r>
      <w:r w:rsidR="00EC75CC" w:rsidRPr="00EC75CC">
        <w:rPr>
          <w:rFonts w:eastAsia="Lucida Sans Unicode" w:hint="eastAsia"/>
          <w:lang w:eastAsia="ar-SA"/>
        </w:rPr>
        <w:t>čí</w:t>
      </w:r>
      <w:r w:rsidR="00EC75CC" w:rsidRPr="00EC75CC">
        <w:rPr>
          <w:rFonts w:eastAsia="Lucida Sans Unicode"/>
          <w:lang w:eastAsia="ar-SA"/>
        </w:rPr>
        <w:t xml:space="preserve">n </w:t>
      </w:r>
      <w:r w:rsidR="00EC75CC" w:rsidRPr="00EC75CC">
        <w:rPr>
          <w:rFonts w:eastAsia="Lucida Sans Unicode" w:hint="eastAsia"/>
          <w:lang w:eastAsia="ar-SA"/>
        </w:rPr>
        <w:t>–</w:t>
      </w:r>
      <w:r w:rsidR="00EC75CC" w:rsidRPr="00EC75CC">
        <w:rPr>
          <w:rFonts w:eastAsia="Lucida Sans Unicode"/>
          <w:lang w:eastAsia="ar-SA"/>
        </w:rPr>
        <w:t xml:space="preserve"> zaji</w:t>
      </w:r>
      <w:r w:rsidR="00EC75CC" w:rsidRPr="00EC75CC">
        <w:rPr>
          <w:rFonts w:eastAsia="Lucida Sans Unicode" w:hint="eastAsia"/>
          <w:lang w:eastAsia="ar-SA"/>
        </w:rPr>
        <w:t>š</w:t>
      </w:r>
      <w:r w:rsidR="00EC75CC" w:rsidRPr="00EC75CC">
        <w:rPr>
          <w:rFonts w:eastAsia="Lucida Sans Unicode"/>
          <w:lang w:eastAsia="ar-SA"/>
        </w:rPr>
        <w:t>t</w:t>
      </w:r>
      <w:r w:rsidR="00EC75CC" w:rsidRPr="00EC75CC">
        <w:rPr>
          <w:rFonts w:eastAsia="Lucida Sans Unicode" w:hint="eastAsia"/>
          <w:lang w:eastAsia="ar-SA"/>
        </w:rPr>
        <w:t>ě</w:t>
      </w:r>
      <w:r w:rsidR="00EC75CC" w:rsidRPr="00EC75CC">
        <w:rPr>
          <w:rFonts w:eastAsia="Lucida Sans Unicode"/>
          <w:lang w:eastAsia="ar-SA"/>
        </w:rPr>
        <w:t>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 xml:space="preserve"> p</w:t>
      </w:r>
      <w:r w:rsidR="00EC75CC" w:rsidRPr="00EC75CC">
        <w:rPr>
          <w:rFonts w:eastAsia="Lucida Sans Unicode" w:hint="eastAsia"/>
          <w:lang w:eastAsia="ar-SA"/>
        </w:rPr>
        <w:t>ř</w:t>
      </w:r>
      <w:r w:rsidR="00EC75CC" w:rsidRPr="00EC75CC">
        <w:rPr>
          <w:rFonts w:eastAsia="Lucida Sans Unicode"/>
          <w:lang w:eastAsia="ar-SA"/>
        </w:rPr>
        <w:t>ipojovac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>ho</w:t>
      </w:r>
      <w:r w:rsidR="00EC75CC">
        <w:rPr>
          <w:rFonts w:eastAsia="Lucida Sans Unicode"/>
          <w:lang w:eastAsia="ar-SA"/>
        </w:rPr>
        <w:t xml:space="preserve"> </w:t>
      </w:r>
      <w:r w:rsidR="00EC75CC" w:rsidRPr="00EC75CC">
        <w:rPr>
          <w:rFonts w:eastAsia="Lucida Sans Unicode"/>
          <w:lang w:eastAsia="ar-SA"/>
        </w:rPr>
        <w:t>bodu pro odkanalizov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 xml:space="preserve"> are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lu kas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ren</w:t>
      </w:r>
      <w:r w:rsidR="00EC75CC" w:rsidRPr="00EC75CC">
        <w:rPr>
          <w:rFonts w:eastAsia="Lucida Sans Unicode" w:hint="eastAsia"/>
          <w:lang w:eastAsia="ar-SA"/>
        </w:rPr>
        <w:t>“</w:t>
      </w:r>
      <w:r w:rsidR="00EC75CC" w:rsidRPr="00EC75CC">
        <w:rPr>
          <w:rFonts w:eastAsia="Lucida Sans Unicode"/>
          <w:lang w:eastAsia="ar-SA"/>
        </w:rPr>
        <w:t xml:space="preserve"> s vydan</w:t>
      </w:r>
      <w:r w:rsidR="00EC75CC" w:rsidRPr="00EC75CC">
        <w:rPr>
          <w:rFonts w:eastAsia="Lucida Sans Unicode" w:hint="eastAsia"/>
          <w:lang w:eastAsia="ar-SA"/>
        </w:rPr>
        <w:t>ý</w:t>
      </w:r>
      <w:r w:rsidR="00EC75CC" w:rsidRPr="00EC75CC">
        <w:rPr>
          <w:rFonts w:eastAsia="Lucida Sans Unicode"/>
          <w:lang w:eastAsia="ar-SA"/>
        </w:rPr>
        <w:t xml:space="preserve">m </w:t>
      </w:r>
      <w:r w:rsidR="00EC75CC" w:rsidRPr="00EC75CC">
        <w:rPr>
          <w:rFonts w:eastAsia="Lucida Sans Unicode" w:hint="eastAsia"/>
          <w:lang w:eastAsia="ar-SA"/>
        </w:rPr>
        <w:t>ú</w:t>
      </w:r>
      <w:r w:rsidR="00EC75CC" w:rsidRPr="00EC75CC">
        <w:rPr>
          <w:rFonts w:eastAsia="Lucida Sans Unicode"/>
          <w:lang w:eastAsia="ar-SA"/>
        </w:rPr>
        <w:t>zemn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>m rozhodnut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>m (M</w:t>
      </w:r>
      <w:r w:rsidR="00EC75CC" w:rsidRPr="00EC75CC">
        <w:rPr>
          <w:rFonts w:eastAsia="Lucida Sans Unicode" w:hint="eastAsia"/>
          <w:lang w:eastAsia="ar-SA"/>
        </w:rPr>
        <w:t>Ú</w:t>
      </w:r>
      <w:r w:rsidR="00EC75CC" w:rsidRPr="00EC75CC">
        <w:rPr>
          <w:rFonts w:eastAsia="Lucida Sans Unicode"/>
          <w:lang w:eastAsia="ar-SA"/>
        </w:rPr>
        <w:t xml:space="preserve"> Ji</w:t>
      </w:r>
      <w:r w:rsidR="00EC75CC" w:rsidRPr="00EC75CC">
        <w:rPr>
          <w:rFonts w:eastAsia="Lucida Sans Unicode" w:hint="eastAsia"/>
          <w:lang w:eastAsia="ar-SA"/>
        </w:rPr>
        <w:t>čí</w:t>
      </w:r>
      <w:r w:rsidR="00EC75CC" w:rsidRPr="00EC75CC">
        <w:rPr>
          <w:rFonts w:eastAsia="Lucida Sans Unicode"/>
          <w:lang w:eastAsia="ar-SA"/>
        </w:rPr>
        <w:t>n, stavebn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 xml:space="preserve"> </w:t>
      </w:r>
      <w:r w:rsidR="00EC75CC" w:rsidRPr="00EC75CC">
        <w:rPr>
          <w:rFonts w:eastAsia="Lucida Sans Unicode" w:hint="eastAsia"/>
          <w:lang w:eastAsia="ar-SA"/>
        </w:rPr>
        <w:t>úř</w:t>
      </w:r>
      <w:r w:rsidR="00EC75CC" w:rsidRPr="00EC75CC">
        <w:rPr>
          <w:rFonts w:eastAsia="Lucida Sans Unicode"/>
          <w:lang w:eastAsia="ar-SA"/>
        </w:rPr>
        <w:t xml:space="preserve">ad </w:t>
      </w:r>
      <w:r w:rsidR="00EC75CC" w:rsidRPr="00EC75CC">
        <w:rPr>
          <w:rFonts w:eastAsia="Lucida Sans Unicode" w:hint="eastAsia"/>
          <w:lang w:eastAsia="ar-SA"/>
        </w:rPr>
        <w:t>č</w:t>
      </w:r>
      <w:r w:rsidR="00EC75CC" w:rsidRPr="00EC75CC">
        <w:rPr>
          <w:rFonts w:eastAsia="Lucida Sans Unicode"/>
          <w:lang w:eastAsia="ar-SA"/>
        </w:rPr>
        <w:t>.j.</w:t>
      </w:r>
      <w:r w:rsidR="00EC75CC">
        <w:rPr>
          <w:rFonts w:eastAsia="Lucida Sans Unicode"/>
          <w:lang w:eastAsia="ar-SA"/>
        </w:rPr>
        <w:t xml:space="preserve"> </w:t>
      </w:r>
      <w:r w:rsidR="00EC75CC" w:rsidRPr="00EC75CC">
        <w:rPr>
          <w:rFonts w:eastAsia="Lucida Sans Unicode"/>
          <w:lang w:eastAsia="ar-SA"/>
        </w:rPr>
        <w:t>MuJc/2019/1023/SU/SuJ z 7.1.2019).</w:t>
      </w:r>
    </w:p>
    <w:p w:rsidR="001528A3" w:rsidRDefault="00EC75CC" w:rsidP="00EC75CC">
      <w:pPr>
        <w:pStyle w:val="Odstavecseseznamem"/>
        <w:ind w:left="1418"/>
        <w:jc w:val="both"/>
        <w:rPr>
          <w:rFonts w:eastAsia="Lucida Sans Unicode"/>
          <w:lang w:eastAsia="ar-SA"/>
        </w:rPr>
      </w:pPr>
      <w:r w:rsidRPr="00EC75CC">
        <w:rPr>
          <w:rFonts w:eastAsia="Lucida Sans Unicode"/>
          <w:lang w:eastAsia="ar-SA"/>
        </w:rPr>
        <w:t>Do doby vybudov</w:t>
      </w:r>
      <w:r w:rsidRPr="00EC75CC">
        <w:rPr>
          <w:rFonts w:eastAsia="Lucida Sans Unicode" w:hint="eastAsia"/>
          <w:lang w:eastAsia="ar-SA"/>
        </w:rPr>
        <w:t>á</w:t>
      </w:r>
      <w:r w:rsidRPr="00EC75CC">
        <w:rPr>
          <w:rFonts w:eastAsia="Lucida Sans Unicode"/>
          <w:lang w:eastAsia="ar-SA"/>
        </w:rPr>
        <w:t>n</w:t>
      </w:r>
      <w:r w:rsidRPr="00EC75CC">
        <w:rPr>
          <w:rFonts w:eastAsia="Lucida Sans Unicode" w:hint="eastAsia"/>
          <w:lang w:eastAsia="ar-SA"/>
        </w:rPr>
        <w:t>í</w:t>
      </w:r>
      <w:r w:rsidRPr="00EC75CC">
        <w:rPr>
          <w:rFonts w:eastAsia="Lucida Sans Unicode"/>
          <w:lang w:eastAsia="ar-SA"/>
        </w:rPr>
        <w:t xml:space="preserve"> nov</w:t>
      </w:r>
      <w:r w:rsidRPr="00EC75CC">
        <w:rPr>
          <w:rFonts w:eastAsia="Lucida Sans Unicode" w:hint="eastAsia"/>
          <w:lang w:eastAsia="ar-SA"/>
        </w:rPr>
        <w:t>é</w:t>
      </w:r>
      <w:r w:rsidRPr="00EC75CC">
        <w:rPr>
          <w:rFonts w:eastAsia="Lucida Sans Unicode"/>
          <w:lang w:eastAsia="ar-SA"/>
        </w:rPr>
        <w:t xml:space="preserve"> kanalizace nen</w:t>
      </w:r>
      <w:r w:rsidRPr="00EC75CC">
        <w:rPr>
          <w:rFonts w:eastAsia="Lucida Sans Unicode" w:hint="eastAsia"/>
          <w:lang w:eastAsia="ar-SA"/>
        </w:rPr>
        <w:t>í</w:t>
      </w:r>
      <w:r w:rsidRPr="00EC75CC">
        <w:rPr>
          <w:rFonts w:eastAsia="Lucida Sans Unicode"/>
          <w:lang w:eastAsia="ar-SA"/>
        </w:rPr>
        <w:t xml:space="preserve"> odv</w:t>
      </w:r>
      <w:r w:rsidRPr="00EC75CC">
        <w:rPr>
          <w:rFonts w:eastAsia="Lucida Sans Unicode" w:hint="eastAsia"/>
          <w:lang w:eastAsia="ar-SA"/>
        </w:rPr>
        <w:t>á</w:t>
      </w:r>
      <w:r w:rsidRPr="00EC75CC">
        <w:rPr>
          <w:rFonts w:eastAsia="Lucida Sans Unicode"/>
          <w:lang w:eastAsia="ar-SA"/>
        </w:rPr>
        <w:t>d</w:t>
      </w:r>
      <w:r w:rsidRPr="00EC75CC">
        <w:rPr>
          <w:rFonts w:eastAsia="Lucida Sans Unicode" w:hint="eastAsia"/>
          <w:lang w:eastAsia="ar-SA"/>
        </w:rPr>
        <w:t>ě</w:t>
      </w:r>
      <w:r w:rsidRPr="00EC75CC">
        <w:rPr>
          <w:rFonts w:eastAsia="Lucida Sans Unicode"/>
          <w:lang w:eastAsia="ar-SA"/>
        </w:rPr>
        <w:t>n</w:t>
      </w:r>
      <w:r w:rsidRPr="00EC75CC">
        <w:rPr>
          <w:rFonts w:eastAsia="Lucida Sans Unicode" w:hint="eastAsia"/>
          <w:lang w:eastAsia="ar-SA"/>
        </w:rPr>
        <w:t>í</w:t>
      </w:r>
      <w:r w:rsidRPr="00EC75CC">
        <w:rPr>
          <w:rFonts w:eastAsia="Lucida Sans Unicode"/>
          <w:lang w:eastAsia="ar-SA"/>
        </w:rPr>
        <w:t xml:space="preserve"> spla</w:t>
      </w:r>
      <w:r w:rsidRPr="00EC75CC">
        <w:rPr>
          <w:rFonts w:eastAsia="Lucida Sans Unicode" w:hint="eastAsia"/>
          <w:lang w:eastAsia="ar-SA"/>
        </w:rPr>
        <w:t>š</w:t>
      </w:r>
      <w:r w:rsidRPr="00EC75CC">
        <w:rPr>
          <w:rFonts w:eastAsia="Lucida Sans Unicode"/>
          <w:lang w:eastAsia="ar-SA"/>
        </w:rPr>
        <w:t>kov</w:t>
      </w:r>
      <w:r w:rsidRPr="00EC75CC">
        <w:rPr>
          <w:rFonts w:eastAsia="Lucida Sans Unicode" w:hint="eastAsia"/>
          <w:lang w:eastAsia="ar-SA"/>
        </w:rPr>
        <w:t>ý</w:t>
      </w:r>
      <w:r w:rsidRPr="00EC75CC">
        <w:rPr>
          <w:rFonts w:eastAsia="Lucida Sans Unicode"/>
          <w:lang w:eastAsia="ar-SA"/>
        </w:rPr>
        <w:t>ch asi de</w:t>
      </w:r>
      <w:r w:rsidRPr="00EC75CC">
        <w:rPr>
          <w:rFonts w:eastAsia="Lucida Sans Unicode" w:hint="eastAsia"/>
          <w:lang w:eastAsia="ar-SA"/>
        </w:rPr>
        <w:t>šť</w:t>
      </w:r>
      <w:r w:rsidRPr="00EC75CC">
        <w:rPr>
          <w:rFonts w:eastAsia="Lucida Sans Unicode"/>
          <w:lang w:eastAsia="ar-SA"/>
        </w:rPr>
        <w:t>ov</w:t>
      </w:r>
      <w:r w:rsidRPr="00EC75CC">
        <w:rPr>
          <w:rFonts w:eastAsia="Lucida Sans Unicode" w:hint="eastAsia"/>
          <w:lang w:eastAsia="ar-SA"/>
        </w:rPr>
        <w:t>ý</w:t>
      </w:r>
      <w:r w:rsidRPr="00EC75CC">
        <w:rPr>
          <w:rFonts w:eastAsia="Lucida Sans Unicode"/>
          <w:lang w:eastAsia="ar-SA"/>
        </w:rPr>
        <w:t>ch vod mo</w:t>
      </w:r>
      <w:r w:rsidRPr="00EC75CC">
        <w:rPr>
          <w:rFonts w:eastAsia="Lucida Sans Unicode" w:hint="eastAsia"/>
          <w:lang w:eastAsia="ar-SA"/>
        </w:rPr>
        <w:t>ž</w:t>
      </w:r>
      <w:r w:rsidRPr="00EC75CC">
        <w:rPr>
          <w:rFonts w:eastAsia="Lucida Sans Unicode"/>
          <w:lang w:eastAsia="ar-SA"/>
        </w:rPr>
        <w:t>n</w:t>
      </w:r>
      <w:r w:rsidRPr="00EC75CC">
        <w:rPr>
          <w:rFonts w:eastAsia="Lucida Sans Unicode" w:hint="eastAsia"/>
          <w:lang w:eastAsia="ar-SA"/>
        </w:rPr>
        <w:t>é</w:t>
      </w:r>
      <w:r w:rsidRPr="00EC75CC">
        <w:rPr>
          <w:rFonts w:eastAsia="Lucida Sans Unicode"/>
          <w:lang w:eastAsia="ar-SA"/>
        </w:rPr>
        <w:t>.</w:t>
      </w:r>
    </w:p>
    <w:p w:rsidR="00EC75CC" w:rsidRPr="00EC75CC" w:rsidRDefault="00EC75CC" w:rsidP="00EC75CC">
      <w:pPr>
        <w:pStyle w:val="Odstavecseseznamem"/>
        <w:ind w:left="1418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Seznam pozemků podle katastru nemovitostí, na kterých se stavba provádí.</w:t>
      </w:r>
    </w:p>
    <w:p w:rsidR="001528A3" w:rsidRPr="00BD6C58" w:rsidRDefault="00992582" w:rsidP="00EC75CC">
      <w:pPr>
        <w:pStyle w:val="Odstavecseseznamem"/>
        <w:ind w:left="720" w:firstLine="720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>p</w:t>
      </w:r>
      <w:r w:rsidR="004564ED">
        <w:rPr>
          <w:rFonts w:eastAsia="Lucida Sans Unicode"/>
          <w:lang w:eastAsia="ar-SA"/>
        </w:rPr>
        <w:t>arc</w:t>
      </w:r>
      <w:r>
        <w:rPr>
          <w:rFonts w:eastAsia="Lucida Sans Unicode"/>
          <w:lang w:eastAsia="ar-SA"/>
        </w:rPr>
        <w:t>.</w:t>
      </w:r>
      <w:r w:rsidR="007C68DF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 xml:space="preserve">č. </w:t>
      </w:r>
      <w:r w:rsidR="00150EEE">
        <w:rPr>
          <w:rFonts w:eastAsia="Lucida Sans Unicode"/>
          <w:lang w:eastAsia="ar-SA"/>
        </w:rPr>
        <w:t xml:space="preserve"> </w:t>
      </w:r>
      <w:r w:rsidR="007A3DE1">
        <w:rPr>
          <w:rFonts w:eastAsia="Lucida Sans Unicode"/>
          <w:lang w:eastAsia="ar-SA"/>
        </w:rPr>
        <w:t>1628; 1629; 1630; 1631/1; 1889</w:t>
      </w:r>
    </w:p>
    <w:p w:rsidR="001528A3" w:rsidRPr="009C0795" w:rsidRDefault="001528A3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b/>
          <w:i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Seznam pozemků podle katastru nemovitostí, na kterých vznikne ochranné nebo bezpečnostní pásmo.</w:t>
      </w:r>
    </w:p>
    <w:p w:rsidR="00150EEE" w:rsidRPr="00BD6C58" w:rsidRDefault="00150EEE" w:rsidP="00150EEE">
      <w:pPr>
        <w:pStyle w:val="Odstavecseseznamem"/>
        <w:ind w:left="720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>-</w:t>
      </w:r>
    </w:p>
    <w:p w:rsidR="00F21207" w:rsidRDefault="00F21207">
      <w:pPr>
        <w:suppressAutoHyphens w:val="0"/>
        <w:rPr>
          <w:rFonts w:eastAsia="Lucida Sans Unicode"/>
          <w:b/>
          <w:i/>
          <w:lang w:eastAsia="ar-SA"/>
        </w:rPr>
      </w:pPr>
      <w:r>
        <w:rPr>
          <w:rFonts w:eastAsia="Lucida Sans Unicode"/>
          <w:b/>
          <w:i/>
          <w:lang w:eastAsia="ar-SA"/>
        </w:rPr>
        <w:br w:type="page"/>
      </w:r>
    </w:p>
    <w:p w:rsidR="001528A3" w:rsidRPr="009C0795" w:rsidRDefault="00D20EF4">
      <w:pPr>
        <w:pStyle w:val="Nadpis1"/>
        <w:jc w:val="both"/>
        <w:rPr>
          <w:rFonts w:eastAsia="Lucida Sans Unicode"/>
          <w:i/>
          <w:sz w:val="28"/>
          <w:szCs w:val="22"/>
          <w:lang w:eastAsia="ar-SA"/>
        </w:rPr>
      </w:pPr>
      <w:bookmarkStart w:id="3" w:name="_Toc67995764"/>
      <w:r>
        <w:rPr>
          <w:rFonts w:eastAsia="Lucida Sans Unicode"/>
          <w:sz w:val="28"/>
          <w:szCs w:val="22"/>
        </w:rPr>
        <w:lastRenderedPageBreak/>
        <w:t>B.2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Celkový popis stavby</w:t>
      </w:r>
      <w:bookmarkEnd w:id="3"/>
    </w:p>
    <w:p w:rsidR="001528A3" w:rsidRPr="009C0795" w:rsidRDefault="001528A3">
      <w:pPr>
        <w:widowControl w:val="0"/>
        <w:autoSpaceDE w:val="0"/>
        <w:spacing w:line="200" w:lineRule="atLeast"/>
        <w:ind w:left="2835" w:hanging="2835"/>
        <w:contextualSpacing/>
        <w:jc w:val="both"/>
        <w:rPr>
          <w:rFonts w:eastAsia="Lucida Sans Unicode"/>
          <w:i/>
          <w:kern w:val="1"/>
          <w:sz w:val="28"/>
          <w:szCs w:val="22"/>
          <w:lang w:eastAsia="ar-SA"/>
        </w:rPr>
      </w:pPr>
    </w:p>
    <w:p w:rsidR="001528A3" w:rsidRPr="009C0795" w:rsidRDefault="00D20EF4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4" w:name="_Toc67995765"/>
      <w:r>
        <w:rPr>
          <w:rFonts w:eastAsia="Lucida Sans Unicode"/>
          <w:szCs w:val="22"/>
        </w:rPr>
        <w:t>B.2.1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Základní charakteristika stavby a jejího užívání</w:t>
      </w:r>
      <w:bookmarkEnd w:id="4"/>
    </w:p>
    <w:p w:rsidR="001528A3" w:rsidRPr="009C0795" w:rsidRDefault="001528A3">
      <w:pPr>
        <w:widowControl w:val="0"/>
        <w:autoSpaceDE w:val="0"/>
        <w:spacing w:line="200" w:lineRule="atLeast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Nová stavba nebo změna dokončené stavby; u změny stavby údaje o jejich současném stavu, závěry stavebně technického, případně stavebně historického průzkumu a výsledky statického posouzení nosných konstrukcí.</w:t>
      </w:r>
    </w:p>
    <w:p w:rsidR="001528A3" w:rsidRDefault="00E1076C" w:rsidP="00D20EF4">
      <w:pPr>
        <w:pStyle w:val="Odstavecseseznamem"/>
        <w:numPr>
          <w:ilvl w:val="1"/>
          <w:numId w:val="20"/>
        </w:numPr>
        <w:autoSpaceDE w:val="0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Nová stavba</w:t>
      </w:r>
      <w:r w:rsidR="007C68DF">
        <w:rPr>
          <w:rFonts w:eastAsia="Lucida Sans Unicode"/>
          <w:kern w:val="1"/>
          <w:szCs w:val="22"/>
          <w:lang w:eastAsia="ar-SA"/>
        </w:rPr>
        <w:t>.</w:t>
      </w:r>
    </w:p>
    <w:p w:rsidR="00E1076C" w:rsidRPr="00E1076C" w:rsidRDefault="00E1076C" w:rsidP="00E1076C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Účel užívání stavby.</w:t>
      </w:r>
    </w:p>
    <w:p w:rsidR="001528A3" w:rsidRPr="009C0795" w:rsidRDefault="001528A3">
      <w:pPr>
        <w:pStyle w:val="Odstavecseseznamem"/>
        <w:ind w:left="567" w:firstLine="426"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 xml:space="preserve">Jedná se </w:t>
      </w:r>
      <w:r w:rsidR="00D20EF4">
        <w:rPr>
          <w:rFonts w:eastAsia="Lucida Sans Unicode"/>
          <w:kern w:val="1"/>
          <w:szCs w:val="22"/>
          <w:lang w:eastAsia="ar-SA"/>
        </w:rPr>
        <w:t xml:space="preserve">o stavbu </w:t>
      </w:r>
      <w:r w:rsidR="00E1076C">
        <w:rPr>
          <w:rFonts w:eastAsia="Lucida Sans Unicode"/>
          <w:kern w:val="1"/>
          <w:szCs w:val="22"/>
          <w:lang w:eastAsia="ar-SA"/>
        </w:rPr>
        <w:t>2 rodinných domů</w:t>
      </w:r>
      <w:r w:rsidR="00E72AEF">
        <w:rPr>
          <w:rFonts w:eastAsia="Lucida Sans Unicode"/>
          <w:kern w:val="1"/>
          <w:szCs w:val="22"/>
          <w:lang w:eastAsia="ar-SA"/>
        </w:rPr>
        <w:t>.</w:t>
      </w:r>
    </w:p>
    <w:p w:rsidR="001528A3" w:rsidRPr="009C0795" w:rsidRDefault="001528A3">
      <w:pPr>
        <w:pStyle w:val="Odstavecseseznamem"/>
        <w:ind w:left="567" w:firstLine="426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Trvalá nebo dočasná stavba.</w:t>
      </w:r>
    </w:p>
    <w:p w:rsidR="001528A3" w:rsidRPr="009C0795" w:rsidRDefault="0037507B">
      <w:pPr>
        <w:autoSpaceDE w:val="0"/>
        <w:ind w:left="567" w:firstLine="426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Stavba trvalá</w:t>
      </w:r>
      <w:r w:rsidR="001528A3" w:rsidRPr="009C0795">
        <w:rPr>
          <w:rFonts w:eastAsia="Lucida Sans Unicode"/>
          <w:kern w:val="1"/>
          <w:szCs w:val="22"/>
          <w:lang w:eastAsia="ar-SA"/>
        </w:rPr>
        <w:t>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Informace o vydaných rozhodnutích o povolení výjimky z technických požadavků na stavby a technických požadavků zabezpečujících bezbariérové užívání stavby.</w:t>
      </w:r>
    </w:p>
    <w:p w:rsidR="001528A3" w:rsidRPr="009C0795" w:rsidRDefault="001528A3">
      <w:pPr>
        <w:pStyle w:val="Odstavecseseznamem"/>
        <w:ind w:left="510" w:firstLine="567"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Navržená stavba nevyžaduje uplatnění výjimek z technických požadavků na stavby ani z technických požadavků zabezpečující bezbariérové užívání stavby.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Informace o tom, zda a v jakých částech dokumentace jsou zohledněny podmínky závazných stanovisek dotčených orgánů.</w:t>
      </w:r>
    </w:p>
    <w:p w:rsidR="00ED247A" w:rsidRDefault="00ED247A">
      <w:pPr>
        <w:pStyle w:val="Odstavecseseznamem"/>
        <w:autoSpaceDE w:val="0"/>
        <w:ind w:left="510" w:firstLine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Viz B.1 e)</w:t>
      </w:r>
    </w:p>
    <w:p w:rsidR="00ED247A" w:rsidRPr="00ED247A" w:rsidRDefault="00ED247A" w:rsidP="00ED247A">
      <w:pPr>
        <w:pStyle w:val="Odstavecseseznamem"/>
        <w:ind w:left="993"/>
        <w:jc w:val="both"/>
        <w:rPr>
          <w:szCs w:val="22"/>
        </w:rPr>
      </w:pPr>
      <w:r>
        <w:rPr>
          <w:szCs w:val="22"/>
        </w:rPr>
        <w:t>Podmínky jsou obecného charakteru a nemají vliv na předložený obsah projektové dokumentace.</w:t>
      </w:r>
    </w:p>
    <w:p w:rsidR="001528A3" w:rsidRPr="00ED247A" w:rsidRDefault="001528A3" w:rsidP="00ED247A">
      <w:pPr>
        <w:autoSpaceDE w:val="0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Ochrana stavby podle jiných právních předpisů.</w:t>
      </w:r>
    </w:p>
    <w:p w:rsidR="00D52F45" w:rsidRPr="0037507B" w:rsidRDefault="0037507B" w:rsidP="0037507B">
      <w:pPr>
        <w:ind w:left="720" w:firstLine="414"/>
        <w:jc w:val="both"/>
        <w:rPr>
          <w:rFonts w:eastAsia="Lucida Sans Unicode"/>
          <w:kern w:val="1"/>
          <w:szCs w:val="22"/>
        </w:rPr>
      </w:pPr>
      <w:r w:rsidRPr="0037507B">
        <w:rPr>
          <w:rFonts w:eastAsia="Lucida Sans Unicode"/>
          <w:kern w:val="1"/>
          <w:szCs w:val="22"/>
        </w:rPr>
        <w:t>Stavba nebude chráněna podle jiných právních předpisů.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Navrhované parametry stavby – zastavěná plocha, obestavěný prostor, užitná plocha, počet funkčních jednotek a jejich velikost apod.</w:t>
      </w:r>
    </w:p>
    <w:p w:rsidR="00EF35FF" w:rsidRDefault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5544B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Navrhovaný objekt A</w:t>
      </w:r>
      <w:r w:rsidR="001528A3" w:rsidRPr="009C0795">
        <w:rPr>
          <w:rFonts w:eastAsia="Lucida Sans Unicode"/>
          <w:kern w:val="1"/>
          <w:szCs w:val="22"/>
          <w:lang w:eastAsia="ar-SA"/>
        </w:rPr>
        <w:t xml:space="preserve"> </w:t>
      </w:r>
      <w:r w:rsidR="00EC75CC">
        <w:rPr>
          <w:rFonts w:eastAsia="Lucida Sans Unicode"/>
          <w:kern w:val="1"/>
          <w:szCs w:val="22"/>
          <w:lang w:eastAsia="ar-SA"/>
        </w:rPr>
        <w:t xml:space="preserve">SO01 </w:t>
      </w:r>
      <w:r w:rsidR="001528A3" w:rsidRPr="009C0795">
        <w:rPr>
          <w:rFonts w:eastAsia="Lucida Sans Unicode"/>
          <w:kern w:val="1"/>
          <w:szCs w:val="22"/>
          <w:lang w:eastAsia="ar-SA"/>
        </w:rPr>
        <w:t>vytváří: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zastavěnou plochu: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700</w:t>
      </w:r>
      <w:r w:rsidRPr="009C0795">
        <w:rPr>
          <w:rFonts w:eastAsia="Lucida Sans Unicode"/>
          <w:kern w:val="1"/>
          <w:szCs w:val="22"/>
          <w:lang w:eastAsia="ar-SA"/>
        </w:rPr>
        <w:t>,</w:t>
      </w:r>
      <w:r w:rsidR="005544BF">
        <w:rPr>
          <w:rFonts w:eastAsia="Lucida Sans Unicode"/>
          <w:kern w:val="1"/>
          <w:szCs w:val="22"/>
          <w:lang w:eastAsia="ar-SA"/>
        </w:rPr>
        <w:t>00</w:t>
      </w:r>
      <w:r w:rsidRPr="009C0795">
        <w:rPr>
          <w:rFonts w:eastAsia="Lucida Sans Unicode"/>
          <w:kern w:val="1"/>
          <w:szCs w:val="22"/>
          <w:lang w:eastAsia="ar-SA"/>
        </w:rPr>
        <w:t xml:space="preserve"> m</w:t>
      </w:r>
      <w:r w:rsidRPr="009C0795">
        <w:rPr>
          <w:rFonts w:eastAsia="Lucida Sans Unicode"/>
          <w:kern w:val="1"/>
          <w:szCs w:val="22"/>
          <w:vertAlign w:val="superscript"/>
          <w:lang w:eastAsia="ar-SA"/>
        </w:rPr>
        <w:t>2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obestavěný prostor: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2816DE">
        <w:t>5263,15</w:t>
      </w:r>
      <w:r w:rsidRPr="00E123BC">
        <w:rPr>
          <w:rFonts w:eastAsia="Lucida Sans Unicode"/>
          <w:kern w:val="1"/>
          <w:szCs w:val="22"/>
          <w:lang w:eastAsia="ar-SA"/>
        </w:rPr>
        <w:t xml:space="preserve">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užitná plocha: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590</w:t>
      </w:r>
      <w:r w:rsidRPr="00E123BC">
        <w:rPr>
          <w:rFonts w:eastAsia="Lucida Sans Unicode"/>
          <w:kern w:val="1"/>
          <w:szCs w:val="22"/>
          <w:lang w:eastAsia="ar-SA"/>
        </w:rPr>
        <w:t>,</w:t>
      </w:r>
      <w:r w:rsidR="005544BF">
        <w:rPr>
          <w:rFonts w:eastAsia="Lucida Sans Unicode"/>
          <w:kern w:val="1"/>
          <w:szCs w:val="22"/>
          <w:lang w:eastAsia="ar-SA"/>
        </w:rPr>
        <w:t>23</w:t>
      </w:r>
      <w:r w:rsidRPr="00E123BC">
        <w:rPr>
          <w:rFonts w:eastAsia="Lucida Sans Unicode"/>
          <w:kern w:val="1"/>
          <w:szCs w:val="22"/>
          <w:lang w:eastAsia="ar-SA"/>
        </w:rPr>
        <w:t xml:space="preserve">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počet funkčních jednotek: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2816DE">
        <w:rPr>
          <w:rFonts w:eastAsia="Lucida Sans Unicode"/>
          <w:kern w:val="1"/>
          <w:szCs w:val="22"/>
          <w:lang w:eastAsia="ar-SA"/>
        </w:rPr>
        <w:t>1 bytová jednotka</w:t>
      </w:r>
    </w:p>
    <w:p w:rsidR="007F6014" w:rsidRPr="009C0795" w:rsidRDefault="007F6014" w:rsidP="007F6014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 xml:space="preserve">- </w:t>
      </w:r>
      <w:r>
        <w:rPr>
          <w:rFonts w:eastAsia="Lucida Sans Unicode"/>
          <w:kern w:val="1"/>
          <w:szCs w:val="22"/>
          <w:lang w:eastAsia="ar-SA"/>
        </w:rPr>
        <w:t>kapacita objektu</w:t>
      </w:r>
      <w:r w:rsidRPr="009C0795">
        <w:rPr>
          <w:rFonts w:eastAsia="Lucida Sans Unicode"/>
          <w:kern w:val="1"/>
          <w:szCs w:val="22"/>
          <w:lang w:eastAsia="ar-SA"/>
        </w:rPr>
        <w:t>:</w:t>
      </w:r>
      <w:r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2816DE">
        <w:rPr>
          <w:rFonts w:eastAsia="Lucida Sans Unicode"/>
          <w:kern w:val="1"/>
          <w:szCs w:val="22"/>
          <w:lang w:eastAsia="ar-SA"/>
        </w:rPr>
        <w:t>6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="005544BF">
        <w:rPr>
          <w:rFonts w:eastAsia="Lucida Sans Unicode"/>
          <w:kern w:val="1"/>
          <w:szCs w:val="22"/>
          <w:lang w:eastAsia="ar-SA"/>
        </w:rPr>
        <w:t>osob</w:t>
      </w:r>
    </w:p>
    <w:p w:rsidR="001528A3" w:rsidRDefault="001528A3">
      <w:pPr>
        <w:autoSpaceDE w:val="0"/>
        <w:ind w:left="1077"/>
        <w:contextualSpacing/>
        <w:jc w:val="both"/>
        <w:rPr>
          <w:rFonts w:eastAsia="Lucida Sans Unicode"/>
          <w:b/>
          <w:i/>
          <w:kern w:val="1"/>
          <w:szCs w:val="22"/>
          <w:lang w:eastAsia="ar-SA"/>
        </w:rPr>
      </w:pP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Navrhovaný objekt B</w:t>
      </w:r>
      <w:r w:rsidRPr="009C0795">
        <w:rPr>
          <w:rFonts w:eastAsia="Lucida Sans Unicode"/>
          <w:kern w:val="1"/>
          <w:szCs w:val="22"/>
          <w:lang w:eastAsia="ar-SA"/>
        </w:rPr>
        <w:t xml:space="preserve"> </w:t>
      </w:r>
      <w:r w:rsidR="00EC75CC">
        <w:rPr>
          <w:rFonts w:eastAsia="Lucida Sans Unicode"/>
          <w:kern w:val="1"/>
          <w:szCs w:val="22"/>
          <w:lang w:eastAsia="ar-SA"/>
        </w:rPr>
        <w:t xml:space="preserve">SO02 </w:t>
      </w:r>
      <w:r w:rsidRPr="009C0795">
        <w:rPr>
          <w:rFonts w:eastAsia="Lucida Sans Unicode"/>
          <w:kern w:val="1"/>
          <w:szCs w:val="22"/>
          <w:lang w:eastAsia="ar-SA"/>
        </w:rPr>
        <w:t>vytváří: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zastavěnou plochu: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656</w:t>
      </w:r>
      <w:r w:rsidRPr="009C0795">
        <w:rPr>
          <w:rFonts w:eastAsia="Lucida Sans Unicode"/>
          <w:kern w:val="1"/>
          <w:szCs w:val="22"/>
          <w:lang w:eastAsia="ar-SA"/>
        </w:rPr>
        <w:t>,</w:t>
      </w:r>
      <w:r>
        <w:rPr>
          <w:rFonts w:eastAsia="Lucida Sans Unicode"/>
          <w:kern w:val="1"/>
          <w:szCs w:val="22"/>
          <w:lang w:eastAsia="ar-SA"/>
        </w:rPr>
        <w:t>00</w:t>
      </w:r>
      <w:r w:rsidRPr="009C0795">
        <w:rPr>
          <w:rFonts w:eastAsia="Lucida Sans Unicode"/>
          <w:kern w:val="1"/>
          <w:szCs w:val="22"/>
          <w:lang w:eastAsia="ar-SA"/>
        </w:rPr>
        <w:t xml:space="preserve"> m</w:t>
      </w:r>
      <w:r w:rsidRPr="009C0795">
        <w:rPr>
          <w:rFonts w:eastAsia="Lucida Sans Unicode"/>
          <w:kern w:val="1"/>
          <w:szCs w:val="22"/>
          <w:vertAlign w:val="superscript"/>
          <w:lang w:eastAsia="ar-SA"/>
        </w:rPr>
        <w:t>2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obestavěný prostor: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2816DE">
        <w:t>4997,16</w:t>
      </w:r>
      <w:r w:rsidRPr="00E123BC">
        <w:rPr>
          <w:rFonts w:eastAsia="Lucida Sans Unicode"/>
          <w:kern w:val="1"/>
          <w:szCs w:val="22"/>
          <w:lang w:eastAsia="ar-SA"/>
        </w:rPr>
        <w:t xml:space="preserve">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užitná plocha: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547</w:t>
      </w:r>
      <w:r w:rsidRPr="00E123BC">
        <w:rPr>
          <w:rFonts w:eastAsia="Lucida Sans Unicode"/>
          <w:kern w:val="1"/>
          <w:szCs w:val="22"/>
          <w:lang w:eastAsia="ar-SA"/>
        </w:rPr>
        <w:t>,</w:t>
      </w:r>
      <w:r>
        <w:rPr>
          <w:rFonts w:eastAsia="Lucida Sans Unicode"/>
          <w:kern w:val="1"/>
          <w:szCs w:val="22"/>
          <w:lang w:eastAsia="ar-SA"/>
        </w:rPr>
        <w:t>26</w:t>
      </w:r>
      <w:r w:rsidRPr="00E123BC">
        <w:rPr>
          <w:rFonts w:eastAsia="Lucida Sans Unicode"/>
          <w:kern w:val="1"/>
          <w:szCs w:val="22"/>
          <w:lang w:eastAsia="ar-SA"/>
        </w:rPr>
        <w:t xml:space="preserve">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počet funkčních jednotek: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2 bytové jednotky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 xml:space="preserve">- </w:t>
      </w:r>
      <w:r>
        <w:rPr>
          <w:rFonts w:eastAsia="Lucida Sans Unicode"/>
          <w:kern w:val="1"/>
          <w:szCs w:val="22"/>
          <w:lang w:eastAsia="ar-SA"/>
        </w:rPr>
        <w:t>kapacita objektu</w:t>
      </w:r>
      <w:r w:rsidRPr="009C0795">
        <w:rPr>
          <w:rFonts w:eastAsia="Lucida Sans Unicode"/>
          <w:kern w:val="1"/>
          <w:szCs w:val="22"/>
          <w:lang w:eastAsia="ar-SA"/>
        </w:rPr>
        <w:t>:</w:t>
      </w:r>
      <w:r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12 osob</w:t>
      </w:r>
    </w:p>
    <w:p w:rsidR="00EF35FF" w:rsidRPr="009C0795" w:rsidRDefault="00EF35FF">
      <w:pPr>
        <w:autoSpaceDE w:val="0"/>
        <w:ind w:left="1077"/>
        <w:contextualSpacing/>
        <w:jc w:val="both"/>
        <w:rPr>
          <w:rFonts w:eastAsia="Lucida Sans Unicode"/>
          <w:b/>
          <w:i/>
          <w:kern w:val="1"/>
          <w:szCs w:val="22"/>
          <w:lang w:eastAsia="ar-SA"/>
        </w:rPr>
      </w:pP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b/>
          <w:i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Základní bilance stavby – potřeby a spotřeby médií a hmot, hospodaření s dešťovou vodou, celkové produkované množství a druhy odpadů a emisí, třída energetické náročnosti budov apod.</w:t>
      </w:r>
    </w:p>
    <w:p w:rsidR="0037507B" w:rsidRPr="00857882" w:rsidRDefault="0037507B" w:rsidP="0037507B">
      <w:pPr>
        <w:pStyle w:val="Obsah1"/>
        <w:ind w:left="720"/>
        <w:rPr>
          <w:b/>
          <w:sz w:val="24"/>
        </w:rPr>
      </w:pPr>
      <w:r w:rsidRPr="00857882">
        <w:rPr>
          <w:b/>
          <w:sz w:val="24"/>
        </w:rPr>
        <w:t>Elektrická energie:</w:t>
      </w:r>
    </w:p>
    <w:p w:rsidR="0037507B" w:rsidRPr="009C0795" w:rsidRDefault="0037507B" w:rsidP="0037507B">
      <w:pPr>
        <w:pStyle w:val="Obsah1"/>
        <w:ind w:left="720"/>
      </w:pP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  <w:u w:val="single"/>
        </w:rPr>
        <w:t>Instalovaný příkon</w:t>
      </w:r>
      <w:r>
        <w:rPr>
          <w:b/>
          <w:bCs/>
          <w:u w:val="single"/>
        </w:rPr>
        <w:t xml:space="preserve"> pro Objekt A SO01</w:t>
      </w:r>
      <w:r w:rsidRPr="00171BD2">
        <w:rPr>
          <w:b/>
          <w:bCs/>
          <w:u w:val="single"/>
        </w:rPr>
        <w:t>: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5A26AA" w:rsidRPr="005A26AA" w:rsidRDefault="005A26AA" w:rsidP="005A26AA">
      <w:pPr>
        <w:pStyle w:val="Obsah1"/>
        <w:ind w:left="720"/>
        <w:rPr>
          <w:b/>
          <w:bCs/>
        </w:rPr>
      </w:pPr>
      <w:r w:rsidRPr="005A26AA">
        <w:rPr>
          <w:b/>
          <w:bCs/>
        </w:rPr>
        <w:lastRenderedPageBreak/>
        <w:t>Instalovaný příkon: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Kalkulováno pro jednu budovu!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Každá z budov bude disponovat vlastní přípojkou NN a napojením NN.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1. VZT vč. EL dohřevu a KLIMA 20,0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2. Osvětlení (LED) 5,0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3. Praní, žehlení (pračka, sušička, mandl, žehlička atp.) 9,0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4. Lokální příprava pokrmů 4x (4plotýnková deska+trouba alá 7kW) 28,0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5. Obecná spotřeba (cca 10kW / podlaží) 20,0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6. Tepelná čerpadla (TČ) 7,5 kW</w:t>
      </w:r>
    </w:p>
    <w:p w:rsid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7. Elektrokotel (EK) 24,0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8. Ohřev TV (El. patrona) 9,0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9. Rezerva 5,0 kW</w:t>
      </w:r>
    </w:p>
    <w:p w:rsidR="005A26AA" w:rsidRDefault="005A26AA" w:rsidP="005A26AA">
      <w:pPr>
        <w:pStyle w:val="Obsah1"/>
        <w:ind w:left="720"/>
        <w:rPr>
          <w:bCs/>
        </w:rPr>
      </w:pPr>
      <w:r w:rsidRPr="005A26AA">
        <w:rPr>
          <w:b/>
          <w:bCs/>
        </w:rPr>
        <w:t>Celkem Pi 127,5 kW</w:t>
      </w:r>
    </w:p>
    <w:p w:rsidR="00171BD2" w:rsidRPr="00171BD2" w:rsidRDefault="00171BD2" w:rsidP="005A26AA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5A26AA" w:rsidRPr="005A26AA" w:rsidRDefault="005A26AA" w:rsidP="005A26AA">
      <w:pPr>
        <w:pStyle w:val="Obsah1"/>
        <w:ind w:left="720"/>
        <w:rPr>
          <w:b/>
          <w:bCs/>
          <w:iCs/>
        </w:rPr>
      </w:pPr>
      <w:r w:rsidRPr="005A26AA">
        <w:rPr>
          <w:b/>
          <w:bCs/>
          <w:iCs/>
        </w:rPr>
        <w:t>Soudobost</w:t>
      </w:r>
      <w:r>
        <w:rPr>
          <w:b/>
          <w:bCs/>
          <w:iCs/>
        </w:rPr>
        <w:t>: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Pi = 127,5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β = 0,50 (50%)</w:t>
      </w:r>
    </w:p>
    <w:p w:rsidR="00171BD2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Ps = Pi × β = 127,5 × 0,5 = 63,75 kW</w:t>
      </w:r>
      <w:r w:rsidR="00171BD2" w:rsidRPr="005A26AA">
        <w:rPr>
          <w:bCs/>
        </w:rPr>
        <w:t> </w:t>
      </w:r>
    </w:p>
    <w:p w:rsidR="005A26AA" w:rsidRDefault="005A26AA" w:rsidP="005A26AA"/>
    <w:p w:rsidR="005A26AA" w:rsidRPr="005A26AA" w:rsidRDefault="005A26AA" w:rsidP="005A26AA"/>
    <w:p w:rsidR="005A26AA" w:rsidRPr="005A26AA" w:rsidRDefault="005A26AA" w:rsidP="005A26AA">
      <w:pPr>
        <w:ind w:left="709"/>
        <w:rPr>
          <w:b/>
          <w:bCs/>
          <w:iCs/>
        </w:rPr>
      </w:pPr>
      <w:r w:rsidRPr="005A26AA">
        <w:rPr>
          <w:b/>
          <w:bCs/>
          <w:iCs/>
        </w:rPr>
        <w:t>Výpočtový proud budovy:</w:t>
      </w:r>
    </w:p>
    <w:p w:rsidR="00171BD2" w:rsidRPr="005A26AA" w:rsidRDefault="005A26AA" w:rsidP="005A26AA">
      <w:pPr>
        <w:ind w:left="709"/>
      </w:pPr>
      <w:r w:rsidRPr="005A26AA">
        <w:rPr>
          <w:bCs/>
        </w:rPr>
        <w:t>Iv = Ps / (U0 × 1,732) = 63750 / (400 × 1,732) = 92,0 A</w:t>
      </w:r>
    </w:p>
    <w:p w:rsidR="005A26AA" w:rsidRDefault="005A26AA" w:rsidP="00171BD2">
      <w:pPr>
        <w:pStyle w:val="Obsah1"/>
        <w:ind w:left="720"/>
        <w:rPr>
          <w:b/>
          <w:bCs/>
          <w:u w:val="single"/>
        </w:rPr>
      </w:pPr>
    </w:p>
    <w:p w:rsidR="00171BD2" w:rsidRPr="00171BD2" w:rsidRDefault="00171BD2" w:rsidP="00171BD2"/>
    <w:p w:rsidR="005A26AA" w:rsidRPr="005A26AA" w:rsidRDefault="005A26AA" w:rsidP="005A26AA">
      <w:pPr>
        <w:suppressAutoHyphens w:val="0"/>
        <w:autoSpaceDE w:val="0"/>
        <w:autoSpaceDN w:val="0"/>
        <w:adjustRightInd w:val="0"/>
        <w:ind w:left="709"/>
        <w:rPr>
          <w:rFonts w:ascii="Times New Roman" w:hAnsi="Times New Roman" w:cs="Times New Roman"/>
          <w:b/>
          <w:iCs/>
          <w:sz w:val="24"/>
          <w:lang w:eastAsia="cs-CZ"/>
        </w:rPr>
      </w:pPr>
      <w:r w:rsidRPr="005A26AA">
        <w:rPr>
          <w:rFonts w:ascii="Times New Roman" w:hAnsi="Times New Roman" w:cs="Times New Roman"/>
          <w:b/>
          <w:iCs/>
          <w:sz w:val="24"/>
          <w:lang w:eastAsia="cs-CZ"/>
        </w:rPr>
        <w:t>Doporu</w:t>
      </w:r>
      <w:r w:rsidRPr="005A26AA">
        <w:rPr>
          <w:rFonts w:ascii="TimesNewRomanPS-ItalicMT" w:hAnsi="TimesNewRomanPS-ItalicMT" w:cs="TimesNewRomanPS-ItalicMT"/>
          <w:b/>
          <w:iCs/>
          <w:sz w:val="24"/>
          <w:lang w:eastAsia="cs-CZ"/>
        </w:rPr>
        <w:t>č</w:t>
      </w:r>
      <w:r w:rsidRPr="005A26AA">
        <w:rPr>
          <w:rFonts w:ascii="Times New Roman" w:hAnsi="Times New Roman" w:cs="Times New Roman"/>
          <w:b/>
          <w:iCs/>
          <w:sz w:val="24"/>
          <w:lang w:eastAsia="cs-CZ"/>
        </w:rPr>
        <w:t>ený rezervovaný p</w:t>
      </w:r>
      <w:r w:rsidRPr="005A26AA">
        <w:rPr>
          <w:rFonts w:ascii="TimesNewRomanPS-ItalicMT" w:hAnsi="TimesNewRomanPS-ItalicMT" w:cs="TimesNewRomanPS-ItalicMT"/>
          <w:b/>
          <w:iCs/>
          <w:sz w:val="24"/>
          <w:lang w:eastAsia="cs-CZ"/>
        </w:rPr>
        <w:t>ř</w:t>
      </w:r>
      <w:r w:rsidRPr="005A26AA">
        <w:rPr>
          <w:rFonts w:ascii="Times New Roman" w:hAnsi="Times New Roman" w:cs="Times New Roman"/>
          <w:b/>
          <w:iCs/>
          <w:sz w:val="24"/>
          <w:lang w:eastAsia="cs-CZ"/>
        </w:rPr>
        <w:t>íkon pro budovu - jišt</w:t>
      </w:r>
      <w:r w:rsidRPr="005A26AA">
        <w:rPr>
          <w:rFonts w:ascii="TimesNewRomanPS-ItalicMT" w:hAnsi="TimesNewRomanPS-ItalicMT" w:cs="TimesNewRomanPS-ItalicMT"/>
          <w:b/>
          <w:iCs/>
          <w:sz w:val="24"/>
          <w:lang w:eastAsia="cs-CZ"/>
        </w:rPr>
        <w:t>ě</w:t>
      </w:r>
      <w:r w:rsidRPr="005A26AA">
        <w:rPr>
          <w:rFonts w:ascii="Times New Roman" w:hAnsi="Times New Roman" w:cs="Times New Roman"/>
          <w:b/>
          <w:iCs/>
          <w:sz w:val="24"/>
          <w:lang w:eastAsia="cs-CZ"/>
        </w:rPr>
        <w:t>ní pro obchodní m</w:t>
      </w:r>
      <w:r w:rsidRPr="005A26AA">
        <w:rPr>
          <w:rFonts w:ascii="TimesNewRomanPS-ItalicMT" w:hAnsi="TimesNewRomanPS-ItalicMT" w:cs="TimesNewRomanPS-ItalicMT"/>
          <w:b/>
          <w:iCs/>
          <w:sz w:val="24"/>
          <w:lang w:eastAsia="cs-CZ"/>
        </w:rPr>
        <w:t>ěř</w:t>
      </w:r>
      <w:r w:rsidRPr="005A26AA">
        <w:rPr>
          <w:rFonts w:ascii="Times New Roman" w:hAnsi="Times New Roman" w:cs="Times New Roman"/>
          <w:b/>
          <w:iCs/>
          <w:sz w:val="24"/>
          <w:lang w:eastAsia="cs-CZ"/>
        </w:rPr>
        <w:t>ení el. energie:</w:t>
      </w:r>
    </w:p>
    <w:p w:rsidR="005A26AA" w:rsidRDefault="005A26AA" w:rsidP="005A26AA">
      <w:pPr>
        <w:suppressAutoHyphens w:val="0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lang w:eastAsia="cs-CZ"/>
        </w:rPr>
      </w:pPr>
      <w:r>
        <w:rPr>
          <w:rFonts w:ascii="Calibri" w:hAnsi="Calibri" w:cs="Calibri"/>
          <w:b/>
          <w:bCs/>
          <w:sz w:val="24"/>
          <w:lang w:eastAsia="cs-CZ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lang w:eastAsia="cs-CZ"/>
        </w:rPr>
        <w:t>3 × 100A</w:t>
      </w:r>
      <w:r>
        <w:rPr>
          <w:rFonts w:ascii="Times New Roman" w:hAnsi="Times New Roman" w:cs="Times New Roman"/>
          <w:sz w:val="24"/>
          <w:lang w:eastAsia="cs-CZ"/>
        </w:rPr>
        <w:t>, nep</w:t>
      </w:r>
      <w:r>
        <w:rPr>
          <w:rFonts w:ascii="TimesNewRomanPSMT" w:hAnsi="TimesNewRomanPSMT" w:cs="TimesNewRomanPSMT"/>
          <w:sz w:val="24"/>
          <w:lang w:eastAsia="cs-CZ"/>
        </w:rPr>
        <w:t>ř</w:t>
      </w:r>
      <w:r>
        <w:rPr>
          <w:rFonts w:ascii="Times New Roman" w:hAnsi="Times New Roman" w:cs="Times New Roman"/>
          <w:sz w:val="24"/>
          <w:lang w:eastAsia="cs-CZ"/>
        </w:rPr>
        <w:t>ímé m</w:t>
      </w:r>
      <w:r>
        <w:rPr>
          <w:rFonts w:ascii="TimesNewRomanPSMT" w:hAnsi="TimesNewRomanPSMT" w:cs="TimesNewRomanPSMT"/>
          <w:sz w:val="24"/>
          <w:lang w:eastAsia="cs-CZ"/>
        </w:rPr>
        <w:t>ěř</w:t>
      </w:r>
      <w:r>
        <w:rPr>
          <w:rFonts w:ascii="Times New Roman" w:hAnsi="Times New Roman" w:cs="Times New Roman"/>
          <w:sz w:val="24"/>
          <w:lang w:eastAsia="cs-CZ"/>
        </w:rPr>
        <w:t>ení</w:t>
      </w:r>
    </w:p>
    <w:p w:rsidR="005A26AA" w:rsidRDefault="005A26AA" w:rsidP="005A26AA">
      <w:pPr>
        <w:suppressAutoHyphens w:val="0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lang w:eastAsia="cs-CZ"/>
        </w:rPr>
      </w:pPr>
    </w:p>
    <w:p w:rsidR="005A26AA" w:rsidRDefault="005A26AA" w:rsidP="005A26AA">
      <w:pPr>
        <w:suppressAutoHyphens w:val="0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lang w:eastAsia="cs-CZ"/>
        </w:rPr>
      </w:pPr>
      <w:r>
        <w:rPr>
          <w:rFonts w:ascii="Times New Roman" w:hAnsi="Times New Roman" w:cs="Times New Roman"/>
          <w:sz w:val="24"/>
          <w:lang w:eastAsia="cs-CZ"/>
        </w:rPr>
        <w:t>Doporu</w:t>
      </w:r>
      <w:r>
        <w:rPr>
          <w:rFonts w:ascii="TimesNewRomanPSMT" w:hAnsi="TimesNewRomanPSMT" w:cs="TimesNewRomanPSMT"/>
          <w:sz w:val="24"/>
          <w:lang w:eastAsia="cs-CZ"/>
        </w:rPr>
        <w:t>č</w:t>
      </w:r>
      <w:r>
        <w:rPr>
          <w:rFonts w:ascii="Times New Roman" w:hAnsi="Times New Roman" w:cs="Times New Roman"/>
          <w:sz w:val="24"/>
          <w:lang w:eastAsia="cs-CZ"/>
        </w:rPr>
        <w:t>ené jišt</w:t>
      </w:r>
      <w:r>
        <w:rPr>
          <w:rFonts w:ascii="TimesNewRomanPSMT" w:hAnsi="TimesNewRomanPSMT" w:cs="TimesNewRomanPSMT"/>
          <w:sz w:val="24"/>
          <w:lang w:eastAsia="cs-CZ"/>
        </w:rPr>
        <w:t>ě</w:t>
      </w:r>
      <w:r>
        <w:rPr>
          <w:rFonts w:ascii="Times New Roman" w:hAnsi="Times New Roman" w:cs="Times New Roman"/>
          <w:sz w:val="24"/>
          <w:lang w:eastAsia="cs-CZ"/>
        </w:rPr>
        <w:t>ní v hlavní domovní sk</w:t>
      </w:r>
      <w:r>
        <w:rPr>
          <w:rFonts w:ascii="TimesNewRomanPSMT" w:hAnsi="TimesNewRomanPSMT" w:cs="TimesNewRomanPSMT"/>
          <w:sz w:val="24"/>
          <w:lang w:eastAsia="cs-CZ"/>
        </w:rPr>
        <w:t>ř</w:t>
      </w:r>
      <w:r>
        <w:rPr>
          <w:rFonts w:ascii="Times New Roman" w:hAnsi="Times New Roman" w:cs="Times New Roman"/>
          <w:sz w:val="24"/>
          <w:lang w:eastAsia="cs-CZ"/>
        </w:rPr>
        <w:t>íni - 3 × 125A pojistky vel. 00</w:t>
      </w:r>
    </w:p>
    <w:p w:rsidR="005A26AA" w:rsidRDefault="005A26AA" w:rsidP="005A26AA">
      <w:pPr>
        <w:pStyle w:val="Obsah1"/>
        <w:ind w:left="720"/>
        <w:rPr>
          <w:rFonts w:ascii="Times New Roman" w:hAnsi="Times New Roman" w:cs="Times New Roman"/>
          <w:i/>
          <w:iCs/>
          <w:sz w:val="24"/>
          <w:lang w:eastAsia="cs-CZ"/>
        </w:rPr>
      </w:pPr>
    </w:p>
    <w:p w:rsidR="007F7C11" w:rsidRDefault="005A26AA" w:rsidP="005A26AA">
      <w:pPr>
        <w:pStyle w:val="Obsah1"/>
        <w:ind w:left="720"/>
      </w:pPr>
      <w:r>
        <w:rPr>
          <w:rFonts w:ascii="Times New Roman" w:hAnsi="Times New Roman" w:cs="Times New Roman"/>
          <w:i/>
          <w:iCs/>
          <w:sz w:val="24"/>
          <w:lang w:eastAsia="cs-CZ"/>
        </w:rPr>
        <w:t>P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ř</w:t>
      </w:r>
      <w:r>
        <w:rPr>
          <w:rFonts w:ascii="Times New Roman" w:hAnsi="Times New Roman" w:cs="Times New Roman"/>
          <w:i/>
          <w:iCs/>
          <w:sz w:val="24"/>
          <w:lang w:eastAsia="cs-CZ"/>
        </w:rPr>
        <w:t>edpokládaná celková ro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č</w:t>
      </w:r>
      <w:r>
        <w:rPr>
          <w:rFonts w:ascii="Times New Roman" w:hAnsi="Times New Roman" w:cs="Times New Roman"/>
          <w:i/>
          <w:iCs/>
          <w:sz w:val="24"/>
          <w:lang w:eastAsia="cs-CZ"/>
        </w:rPr>
        <w:t>ní spot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ř</w:t>
      </w:r>
      <w:r>
        <w:rPr>
          <w:rFonts w:ascii="Times New Roman" w:hAnsi="Times New Roman" w:cs="Times New Roman"/>
          <w:i/>
          <w:iCs/>
          <w:sz w:val="24"/>
          <w:lang w:eastAsia="cs-CZ"/>
        </w:rPr>
        <w:t>eba objektu - 120,0 MWh.</w:t>
      </w:r>
    </w:p>
    <w:p w:rsidR="007F7C11" w:rsidRDefault="007F7C11" w:rsidP="0037507B">
      <w:pPr>
        <w:pStyle w:val="Obsah1"/>
        <w:ind w:left="720"/>
      </w:pPr>
    </w:p>
    <w:p w:rsidR="008E3F47" w:rsidRDefault="008E3F47" w:rsidP="008E3F47">
      <w:pPr>
        <w:pStyle w:val="Obsah1"/>
        <w:ind w:left="720"/>
      </w:pPr>
      <w:r>
        <w:rPr>
          <w:rFonts w:ascii="Times New Roman" w:hAnsi="Times New Roman" w:cs="Times New Roman"/>
          <w:i/>
          <w:iCs/>
          <w:sz w:val="24"/>
          <w:lang w:eastAsia="cs-CZ"/>
        </w:rPr>
        <w:t>P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ř</w:t>
      </w:r>
      <w:r>
        <w:rPr>
          <w:rFonts w:ascii="Times New Roman" w:hAnsi="Times New Roman" w:cs="Times New Roman"/>
          <w:i/>
          <w:iCs/>
          <w:sz w:val="24"/>
          <w:lang w:eastAsia="cs-CZ"/>
        </w:rPr>
        <w:t>edpokládaná celková ro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č</w:t>
      </w:r>
      <w:r>
        <w:rPr>
          <w:rFonts w:ascii="Times New Roman" w:hAnsi="Times New Roman" w:cs="Times New Roman"/>
          <w:i/>
          <w:iCs/>
          <w:sz w:val="24"/>
          <w:lang w:eastAsia="cs-CZ"/>
        </w:rPr>
        <w:t>ní spot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ř</w:t>
      </w:r>
      <w:r>
        <w:rPr>
          <w:rFonts w:ascii="Times New Roman" w:hAnsi="Times New Roman" w:cs="Times New Roman"/>
          <w:i/>
          <w:iCs/>
          <w:sz w:val="24"/>
          <w:lang w:eastAsia="cs-CZ"/>
        </w:rPr>
        <w:t xml:space="preserve">eba areálu - </w:t>
      </w:r>
      <w:r w:rsidRPr="008E3F47">
        <w:rPr>
          <w:rFonts w:ascii="Times New Roman" w:hAnsi="Times New Roman" w:cs="Times New Roman"/>
          <w:b/>
          <w:i/>
          <w:iCs/>
          <w:sz w:val="24"/>
          <w:lang w:eastAsia="cs-CZ"/>
        </w:rPr>
        <w:t>240,0 MWh</w:t>
      </w:r>
      <w:r>
        <w:rPr>
          <w:rFonts w:ascii="Times New Roman" w:hAnsi="Times New Roman" w:cs="Times New Roman"/>
          <w:i/>
          <w:iCs/>
          <w:sz w:val="24"/>
          <w:lang w:eastAsia="cs-CZ"/>
        </w:rPr>
        <w:t>.</w:t>
      </w:r>
    </w:p>
    <w:p w:rsidR="008E3F47" w:rsidRDefault="008E3F47" w:rsidP="008E3F47"/>
    <w:p w:rsidR="008E3F47" w:rsidRDefault="002E4262" w:rsidP="0037507B">
      <w:pPr>
        <w:pStyle w:val="Obsah1"/>
        <w:ind w:left="720"/>
        <w:rPr>
          <w:b/>
          <w:sz w:val="24"/>
        </w:rPr>
      </w:pPr>
      <w:r>
        <w:rPr>
          <w:b/>
          <w:sz w:val="24"/>
        </w:rPr>
        <w:t>Fotovoltaická elektrárna:</w:t>
      </w:r>
    </w:p>
    <w:p w:rsidR="002E4262" w:rsidRDefault="002E4262" w:rsidP="002E4262"/>
    <w:p w:rsidR="00301262" w:rsidRPr="00301262" w:rsidRDefault="00301262" w:rsidP="00301262">
      <w:pPr>
        <w:ind w:left="709"/>
      </w:pPr>
      <w:r w:rsidRPr="00301262">
        <w:t>Základem výrobny bude celkem 85 (pro budovu A) resp. 78 (pro budovu B)</w:t>
      </w:r>
      <w:r>
        <w:t xml:space="preserve"> </w:t>
      </w:r>
      <w:r w:rsidRPr="00301262">
        <w:t>fotovoltaických panelů o nominálním výkonu 405Wp a účinnosti 21,1%, umístěných</w:t>
      </w:r>
      <w:r>
        <w:t xml:space="preserve"> </w:t>
      </w:r>
      <w:r w:rsidRPr="00301262">
        <w:t>na speciální samonosné hliníkovo-ocelové konstrukci kopírující střechu objektu.</w:t>
      </w:r>
    </w:p>
    <w:p w:rsidR="00301262" w:rsidRPr="00301262" w:rsidRDefault="00301262" w:rsidP="00301262">
      <w:pPr>
        <w:ind w:left="709"/>
      </w:pPr>
      <w:r w:rsidRPr="00301262">
        <w:t>Jedná se o dvoupodlažní objekt. Objekt má sedlovou střechu orientovanou JZ a JV se</w:t>
      </w:r>
      <w:r>
        <w:t xml:space="preserve"> </w:t>
      </w:r>
      <w:r w:rsidRPr="00301262">
        <w:t>sklony 42°resp. 30°.</w:t>
      </w:r>
    </w:p>
    <w:p w:rsidR="00301262" w:rsidRPr="00301262" w:rsidRDefault="00301262" w:rsidP="00301262">
      <w:pPr>
        <w:ind w:left="709"/>
      </w:pPr>
      <w:r w:rsidRPr="00301262">
        <w:t>Celkový výkon získaný pokrytím dostupné nezastíněné plochy střechy</w:t>
      </w:r>
      <w:r>
        <w:t xml:space="preserve"> </w:t>
      </w:r>
      <w:r w:rsidRPr="00301262">
        <w:t>fotovoltaickými panely s vytvořeným sklonem bude při ideálních podmínkách 34,425</w:t>
      </w:r>
      <w:r>
        <w:t xml:space="preserve"> </w:t>
      </w:r>
      <w:r w:rsidRPr="00301262">
        <w:t>kWp pro budovu A resp. 31,59 kWp pro budovu B.</w:t>
      </w:r>
    </w:p>
    <w:p w:rsidR="002E4262" w:rsidRDefault="00301262" w:rsidP="00301262">
      <w:pPr>
        <w:ind w:left="709"/>
      </w:pPr>
      <w:r w:rsidRPr="00301262">
        <w:t>Výrobna je definována jako výrobní modul (VM) kategorie A2 dle PPDS přílohy č.4.</w:t>
      </w:r>
      <w:r>
        <w:t xml:space="preserve"> </w:t>
      </w:r>
      <w:r w:rsidRPr="00301262">
        <w:t>(nad 11kWp a do 100kWp)</w:t>
      </w:r>
      <w:r>
        <w:t>.</w:t>
      </w:r>
    </w:p>
    <w:p w:rsidR="00301262" w:rsidRDefault="00301262" w:rsidP="00301262"/>
    <w:p w:rsidR="002E4262" w:rsidRPr="002E4262" w:rsidRDefault="002E4262" w:rsidP="002E4262">
      <w:pPr>
        <w:rPr>
          <w:b/>
          <w:bCs/>
        </w:rPr>
      </w:pPr>
      <w:r>
        <w:tab/>
      </w:r>
      <w:r w:rsidRPr="002E4262">
        <w:rPr>
          <w:b/>
          <w:bCs/>
        </w:rPr>
        <w:t>Výkonové poměry FVE, AKU pole a budovy:</w:t>
      </w:r>
    </w:p>
    <w:p w:rsidR="002E4262" w:rsidRDefault="002E4262" w:rsidP="002E4262">
      <w:pPr>
        <w:rPr>
          <w:b/>
          <w:bCs/>
        </w:rPr>
      </w:pPr>
    </w:p>
    <w:p w:rsidR="002E4262" w:rsidRPr="002E4262" w:rsidRDefault="002E4262" w:rsidP="002E4262">
      <w:pPr>
        <w:ind w:left="709"/>
        <w:rPr>
          <w:b/>
          <w:bCs/>
        </w:rPr>
      </w:pPr>
      <w:r w:rsidRPr="002E4262">
        <w:rPr>
          <w:b/>
          <w:bCs/>
        </w:rPr>
        <w:t>Budova A</w:t>
      </w:r>
    </w:p>
    <w:p w:rsidR="002E4262" w:rsidRPr="002E4262" w:rsidRDefault="002E4262" w:rsidP="002E4262">
      <w:pPr>
        <w:ind w:left="709"/>
      </w:pPr>
      <w:r w:rsidRPr="002E4262">
        <w:t>FVE – DC:</w:t>
      </w:r>
    </w:p>
    <w:p w:rsidR="002E4262" w:rsidRPr="002E4262" w:rsidRDefault="00055945" w:rsidP="002E4262">
      <w:pPr>
        <w:ind w:left="709"/>
      </w:pPr>
      <w:r w:rsidRPr="00055945">
        <w:t>Celkem 85 panelů o celkovém výkonu</w:t>
      </w:r>
      <w:r>
        <w:tab/>
      </w:r>
      <w:r w:rsidRPr="00055945">
        <w:t>34,425 kWp DC</w:t>
      </w:r>
    </w:p>
    <w:p w:rsidR="00055945" w:rsidRDefault="00055945" w:rsidP="002E4262">
      <w:pPr>
        <w:ind w:left="709"/>
      </w:pPr>
      <w:r w:rsidRPr="00055945">
        <w:t xml:space="preserve">FVE – AC – 2x 10kW + 1x 5kW </w:t>
      </w:r>
      <w:r>
        <w:tab/>
      </w:r>
      <w:r>
        <w:tab/>
      </w:r>
      <w:r w:rsidRPr="00055945">
        <w:t>25,00 kW</w:t>
      </w:r>
    </w:p>
    <w:p w:rsidR="00055945" w:rsidRDefault="00055945" w:rsidP="002E4262">
      <w:pPr>
        <w:ind w:left="709"/>
        <w:rPr>
          <w:i/>
          <w:iCs/>
        </w:rPr>
      </w:pPr>
    </w:p>
    <w:p w:rsidR="002E4262" w:rsidRPr="002E4262" w:rsidRDefault="002E4262" w:rsidP="002E4262">
      <w:pPr>
        <w:ind w:left="709"/>
        <w:rPr>
          <w:i/>
          <w:iCs/>
        </w:rPr>
      </w:pPr>
      <w:r w:rsidRPr="002E4262">
        <w:rPr>
          <w:i/>
          <w:iCs/>
        </w:rPr>
        <w:t>Základní bilanční parametry výrobny:</w:t>
      </w:r>
    </w:p>
    <w:p w:rsidR="002E4262" w:rsidRPr="002E4262" w:rsidRDefault="002E4262" w:rsidP="002E4262">
      <w:pPr>
        <w:ind w:left="709"/>
      </w:pPr>
      <w:r w:rsidRPr="002E4262">
        <w:t xml:space="preserve">Předpokládaný roční vyrobená energie </w:t>
      </w:r>
      <w:r>
        <w:tab/>
      </w:r>
      <w:r w:rsidR="00055945">
        <w:t>34</w:t>
      </w:r>
      <w:r w:rsidRPr="002E4262">
        <w:t>,</w:t>
      </w:r>
      <w:r w:rsidR="00055945">
        <w:t>6</w:t>
      </w:r>
      <w:r w:rsidRPr="002E4262">
        <w:t>7 MWh/rok</w:t>
      </w:r>
    </w:p>
    <w:p w:rsidR="002E4262" w:rsidRDefault="002E4262" w:rsidP="002E4262">
      <w:pPr>
        <w:ind w:left="709"/>
      </w:pPr>
      <w:r w:rsidRPr="002E4262">
        <w:t xml:space="preserve">Předpokládaná denní výroba </w:t>
      </w:r>
      <w:r>
        <w:tab/>
      </w:r>
      <w:r>
        <w:tab/>
      </w:r>
      <w:r w:rsidR="00055945">
        <w:t>27</w:t>
      </w:r>
      <w:r w:rsidRPr="002E4262">
        <w:t>-</w:t>
      </w:r>
      <w:r w:rsidR="00055945">
        <w:t>150</w:t>
      </w:r>
      <w:r w:rsidRPr="002E4262">
        <w:t xml:space="preserve"> kWh/den</w:t>
      </w:r>
    </w:p>
    <w:p w:rsidR="002E4262" w:rsidRDefault="002E4262" w:rsidP="002E4262"/>
    <w:p w:rsidR="002E4262" w:rsidRPr="002E4262" w:rsidRDefault="002E4262" w:rsidP="002E4262">
      <w:pPr>
        <w:ind w:left="709"/>
        <w:rPr>
          <w:i/>
          <w:iCs/>
        </w:rPr>
      </w:pPr>
      <w:r w:rsidRPr="002E4262">
        <w:rPr>
          <w:i/>
          <w:iCs/>
        </w:rPr>
        <w:t>Základní parametry spotřeby:</w:t>
      </w:r>
    </w:p>
    <w:p w:rsidR="002E4262" w:rsidRPr="002E4262" w:rsidRDefault="002E4262" w:rsidP="002E4262">
      <w:pPr>
        <w:ind w:left="709"/>
      </w:pPr>
      <w:r w:rsidRPr="002E4262">
        <w:t xml:space="preserve">Instalovaný příkon budovy </w:t>
      </w:r>
      <w:r>
        <w:tab/>
      </w:r>
      <w:r>
        <w:tab/>
      </w:r>
      <w:r w:rsidRPr="002E4262">
        <w:t>127,50 kW</w:t>
      </w:r>
    </w:p>
    <w:p w:rsidR="002E4262" w:rsidRPr="002E4262" w:rsidRDefault="002E4262" w:rsidP="002E4262">
      <w:pPr>
        <w:ind w:left="709"/>
      </w:pPr>
      <w:r w:rsidRPr="002E4262">
        <w:t xml:space="preserve">Soudobý příkon budovy </w:t>
      </w:r>
      <w:r>
        <w:tab/>
      </w:r>
      <w:r>
        <w:tab/>
      </w:r>
      <w:r w:rsidRPr="002E4262">
        <w:t>63,75 kW</w:t>
      </w:r>
    </w:p>
    <w:p w:rsidR="002E4262" w:rsidRDefault="002E4262" w:rsidP="002E4262">
      <w:pPr>
        <w:ind w:left="709"/>
      </w:pPr>
      <w:r w:rsidRPr="002E4262">
        <w:t xml:space="preserve">Výpočtový proud budovy </w:t>
      </w:r>
      <w:r>
        <w:tab/>
      </w:r>
      <w:r>
        <w:tab/>
      </w:r>
      <w:r w:rsidRPr="002E4262">
        <w:t>92,00 A</w:t>
      </w:r>
    </w:p>
    <w:p w:rsidR="00DE3FCF" w:rsidRPr="002E4262" w:rsidRDefault="00DE3FCF" w:rsidP="002E4262">
      <w:pPr>
        <w:ind w:left="709"/>
      </w:pPr>
    </w:p>
    <w:p w:rsidR="002E4262" w:rsidRPr="002E4262" w:rsidRDefault="002E4262" w:rsidP="002E4262">
      <w:pPr>
        <w:ind w:left="709"/>
        <w:rPr>
          <w:i/>
          <w:iCs/>
        </w:rPr>
      </w:pPr>
      <w:r w:rsidRPr="002E4262">
        <w:rPr>
          <w:i/>
          <w:iCs/>
        </w:rPr>
        <w:t>Základní parametry Aku pole:</w:t>
      </w:r>
    </w:p>
    <w:p w:rsidR="002E4262" w:rsidRPr="002E4262" w:rsidRDefault="002E4262" w:rsidP="002E4262">
      <w:pPr>
        <w:ind w:left="709"/>
      </w:pPr>
      <w:r w:rsidRPr="002E4262">
        <w:t xml:space="preserve">Kapacita pole </w:t>
      </w:r>
      <w:r>
        <w:tab/>
      </w:r>
      <w:r>
        <w:tab/>
      </w:r>
      <w:r>
        <w:tab/>
      </w:r>
      <w:r w:rsidR="00055945">
        <w:t>35,5</w:t>
      </w:r>
      <w:r w:rsidRPr="002E4262">
        <w:t>0 kWh</w:t>
      </w:r>
    </w:p>
    <w:p w:rsidR="002E4262" w:rsidRDefault="002E4262" w:rsidP="002E4262">
      <w:pPr>
        <w:ind w:left="709"/>
      </w:pPr>
      <w:r w:rsidRPr="002E4262">
        <w:t xml:space="preserve">Výkon pole </w:t>
      </w:r>
      <w:r>
        <w:tab/>
      </w:r>
      <w:r>
        <w:tab/>
      </w:r>
      <w:r>
        <w:tab/>
      </w:r>
      <w:r w:rsidR="00055945">
        <w:t>2</w:t>
      </w:r>
      <w:r w:rsidRPr="002E4262">
        <w:t>5,00 kW</w:t>
      </w:r>
    </w:p>
    <w:p w:rsidR="002E4262" w:rsidRDefault="002E4262" w:rsidP="002E4262"/>
    <w:p w:rsidR="00DE3FCF" w:rsidRPr="00DE3FCF" w:rsidRDefault="00DE3FCF" w:rsidP="00DE3FCF">
      <w:pPr>
        <w:ind w:left="709"/>
        <w:rPr>
          <w:b/>
          <w:bCs/>
        </w:rPr>
      </w:pPr>
      <w:r w:rsidRPr="00DE3FCF">
        <w:rPr>
          <w:b/>
          <w:bCs/>
        </w:rPr>
        <w:t>Budova B</w:t>
      </w:r>
    </w:p>
    <w:p w:rsidR="00DE3FCF" w:rsidRPr="00DE3FCF" w:rsidRDefault="00DE3FCF" w:rsidP="00DE3FCF">
      <w:pPr>
        <w:ind w:left="709"/>
      </w:pPr>
      <w:r w:rsidRPr="00DE3FCF">
        <w:t>FVE – DC:</w:t>
      </w:r>
    </w:p>
    <w:p w:rsidR="00055945" w:rsidRDefault="00055945" w:rsidP="00DE3FCF">
      <w:pPr>
        <w:ind w:left="709"/>
      </w:pPr>
      <w:r w:rsidRPr="00055945">
        <w:t xml:space="preserve">Celkem 78 panelů o celkovém výkonu </w:t>
      </w:r>
      <w:r>
        <w:tab/>
      </w:r>
      <w:r w:rsidRPr="00055945">
        <w:t>31,59 kWp DC</w:t>
      </w:r>
    </w:p>
    <w:p w:rsidR="00DE3FCF" w:rsidRDefault="00055945" w:rsidP="00DE3FCF">
      <w:pPr>
        <w:ind w:left="709"/>
      </w:pPr>
      <w:r w:rsidRPr="00055945">
        <w:t xml:space="preserve">FVE – AC – 2x 10kW + 1x 5kW </w:t>
      </w:r>
      <w:r>
        <w:tab/>
      </w:r>
      <w:r>
        <w:tab/>
      </w:r>
      <w:r w:rsidRPr="00055945">
        <w:t>25,00 kW</w:t>
      </w:r>
    </w:p>
    <w:p w:rsidR="00055945" w:rsidRPr="00DE3FCF" w:rsidRDefault="00055945" w:rsidP="00DE3FCF">
      <w:pPr>
        <w:ind w:left="709"/>
      </w:pPr>
    </w:p>
    <w:p w:rsidR="00DE3FCF" w:rsidRPr="00DE3FCF" w:rsidRDefault="00DE3FCF" w:rsidP="00DE3FCF">
      <w:pPr>
        <w:ind w:left="709"/>
        <w:rPr>
          <w:i/>
          <w:iCs/>
        </w:rPr>
      </w:pPr>
      <w:r w:rsidRPr="00DE3FCF">
        <w:rPr>
          <w:i/>
          <w:iCs/>
        </w:rPr>
        <w:t>Základní bilanční parametry výrobny:</w:t>
      </w:r>
    </w:p>
    <w:p w:rsidR="00DE3FCF" w:rsidRPr="00DE3FCF" w:rsidRDefault="00DE3FCF" w:rsidP="00DE3FCF">
      <w:pPr>
        <w:ind w:left="709"/>
      </w:pPr>
      <w:r w:rsidRPr="00DE3FCF">
        <w:t xml:space="preserve">Předpokládaný roční vyrobená energie </w:t>
      </w:r>
      <w:r>
        <w:tab/>
      </w:r>
      <w:r w:rsidR="00055945">
        <w:t>31</w:t>
      </w:r>
      <w:r w:rsidRPr="00DE3FCF">
        <w:t>,</w:t>
      </w:r>
      <w:r w:rsidR="00055945">
        <w:t>81</w:t>
      </w:r>
      <w:r w:rsidRPr="00DE3FCF">
        <w:t xml:space="preserve"> MWh/rok</w:t>
      </w:r>
    </w:p>
    <w:p w:rsidR="00DE3FCF" w:rsidRDefault="00DE3FCF" w:rsidP="00DE3FCF">
      <w:pPr>
        <w:ind w:left="709"/>
      </w:pPr>
      <w:r w:rsidRPr="00DE3FCF">
        <w:t xml:space="preserve">Předpokládaná denní výroba </w:t>
      </w:r>
      <w:r>
        <w:tab/>
      </w:r>
      <w:r>
        <w:tab/>
      </w:r>
      <w:r w:rsidR="00055945">
        <w:t>25</w:t>
      </w:r>
      <w:r w:rsidRPr="00DE3FCF">
        <w:t>-</w:t>
      </w:r>
      <w:r w:rsidR="00055945">
        <w:t>138</w:t>
      </w:r>
      <w:r w:rsidRPr="00DE3FCF">
        <w:t xml:space="preserve"> kWh/den</w:t>
      </w:r>
    </w:p>
    <w:p w:rsidR="00DE3FCF" w:rsidRPr="00DE3FCF" w:rsidRDefault="00DE3FCF" w:rsidP="00DE3FCF">
      <w:pPr>
        <w:ind w:left="709"/>
      </w:pPr>
    </w:p>
    <w:p w:rsidR="00DE3FCF" w:rsidRPr="00DE3FCF" w:rsidRDefault="00DE3FCF" w:rsidP="00DE3FCF">
      <w:pPr>
        <w:ind w:left="709"/>
        <w:rPr>
          <w:i/>
          <w:iCs/>
        </w:rPr>
      </w:pPr>
      <w:r w:rsidRPr="00DE3FCF">
        <w:rPr>
          <w:i/>
          <w:iCs/>
        </w:rPr>
        <w:t>Základní parametry spotřeby:</w:t>
      </w:r>
    </w:p>
    <w:p w:rsidR="00DE3FCF" w:rsidRPr="00DE3FCF" w:rsidRDefault="00DE3FCF" w:rsidP="00DE3FCF">
      <w:pPr>
        <w:ind w:left="709"/>
      </w:pPr>
      <w:r w:rsidRPr="00DE3FCF">
        <w:t xml:space="preserve">Instalovaný příkon budovy </w:t>
      </w:r>
      <w:r>
        <w:tab/>
      </w:r>
      <w:r>
        <w:tab/>
      </w:r>
      <w:r>
        <w:tab/>
      </w:r>
      <w:r w:rsidRPr="00DE3FCF">
        <w:t>127,50 kW</w:t>
      </w:r>
    </w:p>
    <w:p w:rsidR="00DE3FCF" w:rsidRPr="00DE3FCF" w:rsidRDefault="00DE3FCF" w:rsidP="00DE3FCF">
      <w:pPr>
        <w:ind w:left="709"/>
      </w:pPr>
      <w:r w:rsidRPr="00DE3FCF">
        <w:t xml:space="preserve">Soudobý příkon budovy </w:t>
      </w:r>
      <w:r>
        <w:tab/>
      </w:r>
      <w:r>
        <w:tab/>
      </w:r>
      <w:r>
        <w:tab/>
      </w:r>
      <w:r w:rsidRPr="00DE3FCF">
        <w:t>63,75 kW</w:t>
      </w:r>
    </w:p>
    <w:p w:rsidR="00DE3FCF" w:rsidRDefault="00DE3FCF" w:rsidP="00DE3FCF">
      <w:pPr>
        <w:ind w:left="709"/>
      </w:pPr>
      <w:r w:rsidRPr="00DE3FCF">
        <w:t xml:space="preserve">Výpočtový proud budovy </w:t>
      </w:r>
      <w:r>
        <w:tab/>
      </w:r>
      <w:r>
        <w:tab/>
      </w:r>
      <w:r>
        <w:tab/>
      </w:r>
      <w:r w:rsidRPr="00DE3FCF">
        <w:t>92,00 A</w:t>
      </w:r>
    </w:p>
    <w:p w:rsidR="00DE3FCF" w:rsidRPr="00DE3FCF" w:rsidRDefault="00DE3FCF" w:rsidP="00DE3FCF">
      <w:pPr>
        <w:ind w:left="709"/>
      </w:pPr>
    </w:p>
    <w:p w:rsidR="00DE3FCF" w:rsidRPr="00DE3FCF" w:rsidRDefault="00DE3FCF" w:rsidP="00DE3FCF">
      <w:pPr>
        <w:ind w:left="709"/>
        <w:rPr>
          <w:i/>
          <w:iCs/>
        </w:rPr>
      </w:pPr>
      <w:r w:rsidRPr="00DE3FCF">
        <w:rPr>
          <w:i/>
          <w:iCs/>
        </w:rPr>
        <w:t>Základní parametry Aku pole:</w:t>
      </w:r>
    </w:p>
    <w:p w:rsidR="00DE3FCF" w:rsidRPr="00DE3FCF" w:rsidRDefault="00DE3FCF" w:rsidP="00DE3FCF">
      <w:pPr>
        <w:ind w:left="709"/>
      </w:pPr>
      <w:r w:rsidRPr="00DE3FCF">
        <w:t xml:space="preserve">Kapacita pole </w:t>
      </w:r>
      <w:r>
        <w:tab/>
      </w:r>
      <w:r>
        <w:tab/>
      </w:r>
      <w:r>
        <w:tab/>
      </w:r>
      <w:r>
        <w:tab/>
      </w:r>
      <w:r w:rsidR="00055945">
        <w:t>35,5</w:t>
      </w:r>
      <w:r w:rsidRPr="00DE3FCF">
        <w:t>0 kWh</w:t>
      </w:r>
    </w:p>
    <w:p w:rsidR="00DE3FCF" w:rsidRDefault="00DE3FCF" w:rsidP="00DE3FCF">
      <w:pPr>
        <w:ind w:left="709"/>
      </w:pPr>
      <w:r w:rsidRPr="00DE3FCF">
        <w:t xml:space="preserve">Výkon pole </w:t>
      </w:r>
      <w:r>
        <w:tab/>
      </w:r>
      <w:r>
        <w:tab/>
      </w:r>
      <w:r>
        <w:tab/>
      </w:r>
      <w:r>
        <w:tab/>
      </w:r>
      <w:r w:rsidR="00055945">
        <w:t>25</w:t>
      </w:r>
      <w:r w:rsidRPr="00DE3FCF">
        <w:t>,00 kW</w:t>
      </w:r>
    </w:p>
    <w:p w:rsidR="00DE3FCF" w:rsidRPr="002E4262" w:rsidRDefault="00DE3FCF" w:rsidP="002E4262"/>
    <w:p w:rsidR="0037507B" w:rsidRPr="00857882" w:rsidRDefault="0037507B" w:rsidP="0037507B">
      <w:pPr>
        <w:pStyle w:val="Obsah1"/>
        <w:ind w:left="720"/>
        <w:rPr>
          <w:b/>
          <w:sz w:val="24"/>
        </w:rPr>
      </w:pPr>
      <w:r w:rsidRPr="00857882">
        <w:rPr>
          <w:b/>
          <w:sz w:val="24"/>
        </w:rPr>
        <w:t>Zásobení vodou:</w:t>
      </w:r>
    </w:p>
    <w:p w:rsidR="0037507B" w:rsidRPr="009C0795" w:rsidRDefault="0037507B" w:rsidP="0037507B">
      <w:pPr>
        <w:pStyle w:val="Obsah1"/>
        <w:ind w:left="720"/>
      </w:pPr>
    </w:p>
    <w:p w:rsidR="00857882" w:rsidRPr="00857882" w:rsidRDefault="00857882" w:rsidP="00857882">
      <w:pPr>
        <w:pStyle w:val="Odstavecseseznamem"/>
        <w:ind w:left="720"/>
        <w:rPr>
          <w:b/>
        </w:rPr>
      </w:pPr>
      <w:r w:rsidRPr="00857882">
        <w:rPr>
          <w:b/>
        </w:rPr>
        <w:t>Bilance potřeby vody:</w:t>
      </w:r>
    </w:p>
    <w:p w:rsidR="006C3B62" w:rsidRPr="006C3B62" w:rsidRDefault="006C3B62" w:rsidP="006C3B62">
      <w:pPr>
        <w:pStyle w:val="Odstavecseseznamem"/>
        <w:ind w:left="720"/>
      </w:pPr>
      <w:r w:rsidRPr="006C3B62">
        <w:t>Výpo</w:t>
      </w:r>
      <w:r w:rsidRPr="006C3B62">
        <w:rPr>
          <w:rFonts w:hint="eastAsia"/>
        </w:rPr>
        <w:t>č</w:t>
      </w:r>
      <w:r w:rsidRPr="006C3B62">
        <w:t>et pot</w:t>
      </w:r>
      <w:r w:rsidRPr="006C3B62">
        <w:rPr>
          <w:rFonts w:hint="eastAsia"/>
        </w:rPr>
        <w:t>ř</w:t>
      </w:r>
      <w:r w:rsidRPr="006C3B62">
        <w:t>eby vody: (p</w:t>
      </w:r>
      <w:r w:rsidRPr="006C3B62">
        <w:rPr>
          <w:rFonts w:hint="eastAsia"/>
        </w:rPr>
        <w:t>ř</w:t>
      </w:r>
      <w:r w:rsidRPr="006C3B62">
        <w:t xml:space="preserve">íloha </w:t>
      </w:r>
      <w:r w:rsidRPr="006C3B62">
        <w:rPr>
          <w:rFonts w:hint="eastAsia"/>
        </w:rPr>
        <w:t>č</w:t>
      </w:r>
      <w:r w:rsidRPr="006C3B62">
        <w:t xml:space="preserve">.12 k vyhlášce </w:t>
      </w:r>
      <w:r w:rsidRPr="006C3B62">
        <w:rPr>
          <w:rFonts w:hint="eastAsia"/>
        </w:rPr>
        <w:t>č</w:t>
      </w:r>
      <w:r w:rsidRPr="006C3B62">
        <w:t>.120/2011 sb.)</w:t>
      </w:r>
    </w:p>
    <w:p w:rsidR="006C3B62" w:rsidRPr="006C3B62" w:rsidRDefault="006C3B62" w:rsidP="006C3B62">
      <w:pPr>
        <w:pStyle w:val="Odstavecseseznamem"/>
        <w:ind w:left="720"/>
      </w:pPr>
      <w:r w:rsidRPr="006C3B62">
        <w:t>P</w:t>
      </w:r>
      <w:r w:rsidRPr="006C3B62">
        <w:rPr>
          <w:rFonts w:hint="eastAsia"/>
        </w:rPr>
        <w:t>ř</w:t>
      </w:r>
      <w:r w:rsidRPr="006C3B62">
        <w:t>edpokládaná spot</w:t>
      </w:r>
      <w:r w:rsidRPr="006C3B62">
        <w:rPr>
          <w:rFonts w:hint="eastAsia"/>
        </w:rPr>
        <w:t>ř</w:t>
      </w:r>
      <w:r w:rsidRPr="006C3B62">
        <w:t xml:space="preserve">eba vody dle vyhlášky </w:t>
      </w:r>
      <w:r w:rsidRPr="006C3B62">
        <w:rPr>
          <w:rFonts w:hint="eastAsia"/>
        </w:rPr>
        <w:t>č</w:t>
      </w:r>
      <w:r w:rsidRPr="006C3B62">
        <w:t>. 120/2011 Sb. pro novostavbu je :</w:t>
      </w:r>
    </w:p>
    <w:p w:rsidR="006C3B62" w:rsidRPr="006C3B62" w:rsidRDefault="006C3B62" w:rsidP="006C3B62">
      <w:pPr>
        <w:pStyle w:val="Odstavecseseznamem"/>
        <w:ind w:left="720"/>
      </w:pPr>
      <w:r w:rsidRPr="006C3B62">
        <w:t>sm</w:t>
      </w:r>
      <w:r w:rsidRPr="006C3B62">
        <w:rPr>
          <w:rFonts w:hint="eastAsia"/>
        </w:rPr>
        <w:t>ě</w:t>
      </w:r>
      <w:r w:rsidRPr="006C3B62">
        <w:t xml:space="preserve">rné </w:t>
      </w:r>
      <w:r w:rsidRPr="006C3B62">
        <w:rPr>
          <w:rFonts w:hint="eastAsia"/>
        </w:rPr>
        <w:t>č</w:t>
      </w:r>
      <w:r w:rsidRPr="006C3B62">
        <w:t>íslo ro</w:t>
      </w:r>
      <w:r w:rsidRPr="006C3B62">
        <w:rPr>
          <w:rFonts w:hint="eastAsia"/>
        </w:rPr>
        <w:t>č</w:t>
      </w:r>
      <w:r w:rsidRPr="006C3B62">
        <w:t>ní pot</w:t>
      </w:r>
      <w:r w:rsidRPr="006C3B62">
        <w:rPr>
          <w:rFonts w:hint="eastAsia"/>
        </w:rPr>
        <w:t>ř</w:t>
      </w:r>
      <w:r w:rsidRPr="006C3B62">
        <w:t>eby vody pro bytový fond</w:t>
      </w:r>
    </w:p>
    <w:p w:rsidR="006C3B62" w:rsidRPr="006C3B62" w:rsidRDefault="006C3B62" w:rsidP="006C3B62">
      <w:pPr>
        <w:pStyle w:val="Odstavecseseznamem"/>
        <w:ind w:left="720"/>
      </w:pPr>
      <w:r w:rsidRPr="006C3B62">
        <w:t>WC a koupelna s centr. p</w:t>
      </w:r>
      <w:r w:rsidRPr="006C3B62">
        <w:rPr>
          <w:rFonts w:hint="eastAsia"/>
        </w:rPr>
        <w:t>ř</w:t>
      </w:r>
      <w:r w:rsidRPr="006C3B62">
        <w:t>ípravou TV ………................ 35 m3/osoba</w:t>
      </w:r>
    </w:p>
    <w:p w:rsidR="006C3B62" w:rsidRPr="006C3B62" w:rsidRDefault="006C3B62" w:rsidP="006C3B62">
      <w:pPr>
        <w:pStyle w:val="Odstavecseseznamem"/>
        <w:ind w:left="720"/>
      </w:pPr>
      <w:r w:rsidRPr="006C3B62">
        <w:t>po</w:t>
      </w:r>
      <w:r w:rsidRPr="006C3B62">
        <w:rPr>
          <w:rFonts w:hint="eastAsia"/>
        </w:rPr>
        <w:t>č</w:t>
      </w:r>
      <w:r w:rsidRPr="006C3B62">
        <w:t>et osob v byt</w:t>
      </w:r>
      <w:r w:rsidRPr="006C3B62">
        <w:rPr>
          <w:rFonts w:hint="eastAsia"/>
        </w:rPr>
        <w:t>ě</w:t>
      </w:r>
      <w:r w:rsidRPr="006C3B62">
        <w:t xml:space="preserve"> …………………………</w:t>
      </w:r>
      <w:r>
        <w:t>………………</w:t>
      </w:r>
      <w:r w:rsidRPr="006C3B62">
        <w:t>. 6 osob</w:t>
      </w:r>
    </w:p>
    <w:p w:rsidR="006C3B62" w:rsidRPr="006C3B62" w:rsidRDefault="006C3B62" w:rsidP="006C3B62">
      <w:pPr>
        <w:pStyle w:val="Odstavecseseznamem"/>
        <w:ind w:left="720"/>
      </w:pPr>
      <w:r w:rsidRPr="006C3B62">
        <w:t>ro</w:t>
      </w:r>
      <w:r w:rsidRPr="006C3B62">
        <w:rPr>
          <w:rFonts w:hint="eastAsia"/>
        </w:rPr>
        <w:t>č</w:t>
      </w:r>
      <w:r w:rsidRPr="006C3B62">
        <w:t>ní pot</w:t>
      </w:r>
      <w:r w:rsidRPr="006C3B62">
        <w:rPr>
          <w:rFonts w:hint="eastAsia"/>
        </w:rPr>
        <w:t>ř</w:t>
      </w:r>
      <w:r w:rsidRPr="006C3B62">
        <w:t xml:space="preserve">eba vody ………………………….. </w:t>
      </w:r>
      <w:r>
        <w:t>………….</w:t>
      </w:r>
      <w:r>
        <w:tab/>
      </w:r>
      <w:r w:rsidRPr="006C3B62">
        <w:t>6 x 35=210 m3/rok</w:t>
      </w:r>
    </w:p>
    <w:p w:rsidR="006C3B62" w:rsidRPr="006C3B62" w:rsidRDefault="006C3B62" w:rsidP="006C3B62">
      <w:pPr>
        <w:pStyle w:val="Odstavecseseznamem"/>
        <w:ind w:left="720"/>
      </w:pPr>
      <w:r w:rsidRPr="006C3B62">
        <w:t>na jednoho obyvatele bytu v RD se p</w:t>
      </w:r>
      <w:r w:rsidRPr="006C3B62">
        <w:rPr>
          <w:rFonts w:hint="eastAsia"/>
        </w:rPr>
        <w:t>ř</w:t>
      </w:r>
      <w:r w:rsidRPr="006C3B62">
        <w:t>ipo</w:t>
      </w:r>
      <w:r w:rsidRPr="006C3B62">
        <w:rPr>
          <w:rFonts w:hint="eastAsia"/>
        </w:rPr>
        <w:t>č</w:t>
      </w:r>
      <w:r w:rsidRPr="006C3B62">
        <w:t>ítává 1 m3 na spot</w:t>
      </w:r>
      <w:r w:rsidRPr="006C3B62">
        <w:rPr>
          <w:rFonts w:hint="eastAsia"/>
        </w:rPr>
        <w:t>ř</w:t>
      </w:r>
      <w:r w:rsidRPr="006C3B62">
        <w:t>ebu spojenou s okolí RD</w:t>
      </w:r>
    </w:p>
    <w:p w:rsidR="006C3B62" w:rsidRPr="006C3B62" w:rsidRDefault="006C3B62" w:rsidP="006C3B62">
      <w:pPr>
        <w:pStyle w:val="Odstavecseseznamem"/>
        <w:ind w:left="720"/>
      </w:pPr>
      <w:r w:rsidRPr="006C3B62">
        <w:t>ro</w:t>
      </w:r>
      <w:r w:rsidRPr="006C3B62">
        <w:rPr>
          <w:rFonts w:hint="eastAsia"/>
        </w:rPr>
        <w:t>č</w:t>
      </w:r>
      <w:r w:rsidRPr="006C3B62">
        <w:t>ní pot</w:t>
      </w:r>
      <w:r w:rsidRPr="006C3B62">
        <w:rPr>
          <w:rFonts w:hint="eastAsia"/>
        </w:rPr>
        <w:t>ř</w:t>
      </w:r>
      <w:r w:rsidRPr="006C3B62">
        <w:t>eba vody …………………………</w:t>
      </w:r>
      <w:r>
        <w:t>……………..</w:t>
      </w:r>
      <w:r w:rsidRPr="006C3B62">
        <w:t>6 x 1 = 6 m3/rok</w:t>
      </w:r>
    </w:p>
    <w:p w:rsidR="006C3B62" w:rsidRPr="006C3B62" w:rsidRDefault="006C3B62" w:rsidP="006C3B62">
      <w:pPr>
        <w:pStyle w:val="Odstavecseseznamem"/>
        <w:ind w:left="720"/>
      </w:pPr>
      <w:r w:rsidRPr="006C3B62">
        <w:t>po</w:t>
      </w:r>
      <w:r w:rsidRPr="006C3B62">
        <w:rPr>
          <w:rFonts w:hint="eastAsia"/>
        </w:rPr>
        <w:t>č</w:t>
      </w:r>
      <w:r w:rsidRPr="006C3B62">
        <w:t>et byt</w:t>
      </w:r>
      <w:r w:rsidRPr="006C3B62">
        <w:rPr>
          <w:rFonts w:hint="eastAsia"/>
        </w:rPr>
        <w:t>ů</w:t>
      </w:r>
      <w:r w:rsidRPr="006C3B62">
        <w:t xml:space="preserve"> …………………………. 2</w:t>
      </w:r>
    </w:p>
    <w:p w:rsidR="008E3F47" w:rsidRDefault="006C3B62" w:rsidP="00C91961">
      <w:pPr>
        <w:pStyle w:val="Odstavecseseznamem"/>
        <w:ind w:left="720"/>
        <w:rPr>
          <w:b/>
          <w:bCs/>
        </w:rPr>
      </w:pPr>
      <w:r w:rsidRPr="006C3B62">
        <w:rPr>
          <w:b/>
          <w:bCs/>
        </w:rPr>
        <w:t>Celková předpokládaná spotřeba vody pro RD je (210 + 6) x 2 = 432 m3/rok.</w:t>
      </w:r>
    </w:p>
    <w:p w:rsidR="00C91961" w:rsidRDefault="00C91961" w:rsidP="00C91961">
      <w:pPr>
        <w:pStyle w:val="Odstavecseseznamem"/>
        <w:ind w:left="720"/>
      </w:pPr>
    </w:p>
    <w:p w:rsidR="0037507B" w:rsidRPr="00A74C74" w:rsidRDefault="0037507B" w:rsidP="0037507B">
      <w:pPr>
        <w:pStyle w:val="Obsah1"/>
        <w:ind w:left="720"/>
        <w:rPr>
          <w:b/>
        </w:rPr>
      </w:pPr>
      <w:r w:rsidRPr="00A74C74">
        <w:rPr>
          <w:b/>
        </w:rPr>
        <w:t>Splaškové vody:</w:t>
      </w:r>
    </w:p>
    <w:p w:rsidR="00A74C74" w:rsidRPr="00A74C74" w:rsidRDefault="00A74C74" w:rsidP="00A74C74">
      <w:pPr>
        <w:pStyle w:val="Obsah1"/>
        <w:ind w:left="720"/>
      </w:pPr>
      <w:r w:rsidRPr="00A74C74">
        <w:t>Bilance odtoku odpadních vod</w:t>
      </w:r>
    </w:p>
    <w:p w:rsidR="00DE7DF8" w:rsidRPr="00DE7DF8" w:rsidRDefault="00DE7DF8" w:rsidP="00DE7DF8">
      <w:pPr>
        <w:ind w:left="709"/>
      </w:pPr>
      <w:r w:rsidRPr="00DE7DF8">
        <w:t xml:space="preserve">(dle </w:t>
      </w:r>
      <w:r w:rsidRPr="00DE7DF8">
        <w:rPr>
          <w:rFonts w:hint="eastAsia"/>
        </w:rPr>
        <w:t>Č</w:t>
      </w:r>
      <w:r w:rsidRPr="00DE7DF8">
        <w:t>SN 75 6760, EN 12056)</w:t>
      </w:r>
    </w:p>
    <w:p w:rsidR="00DE7DF8" w:rsidRPr="00DE7DF8" w:rsidRDefault="00DE7DF8" w:rsidP="00DE7DF8">
      <w:pPr>
        <w:ind w:left="709"/>
      </w:pPr>
      <w:r w:rsidRPr="00DE7DF8">
        <w:t>Bilance odpadních vod:</w:t>
      </w:r>
    </w:p>
    <w:p w:rsidR="00DE7DF8" w:rsidRPr="00DE7DF8" w:rsidRDefault="00DE7DF8" w:rsidP="00DE7DF8">
      <w:pPr>
        <w:ind w:left="709"/>
      </w:pPr>
      <w:r w:rsidRPr="00DE7DF8">
        <w:t>Množství splaškových vod se p</w:t>
      </w:r>
      <w:r w:rsidRPr="00DE7DF8">
        <w:rPr>
          <w:rFonts w:hint="eastAsia"/>
        </w:rPr>
        <w:t>ř</w:t>
      </w:r>
      <w:r w:rsidRPr="00DE7DF8">
        <w:t>edpokládá jako množství pot</w:t>
      </w:r>
      <w:r w:rsidRPr="00DE7DF8">
        <w:rPr>
          <w:rFonts w:hint="eastAsia"/>
        </w:rPr>
        <w:t>ř</w:t>
      </w:r>
      <w:r w:rsidRPr="00DE7DF8">
        <w:t>eby vody snížené o 10%.</w:t>
      </w:r>
    </w:p>
    <w:p w:rsidR="00A74C74" w:rsidRDefault="00DE7DF8" w:rsidP="00DE7DF8">
      <w:pPr>
        <w:ind w:left="709"/>
      </w:pPr>
      <w:r w:rsidRPr="00DE7DF8">
        <w:t>P</w:t>
      </w:r>
      <w:r w:rsidRPr="00DE7DF8">
        <w:rPr>
          <w:rFonts w:hint="eastAsia"/>
        </w:rPr>
        <w:t>ř</w:t>
      </w:r>
      <w:r w:rsidRPr="00DE7DF8">
        <w:t>edpokládaná spot</w:t>
      </w:r>
      <w:r w:rsidRPr="00DE7DF8">
        <w:rPr>
          <w:rFonts w:hint="eastAsia"/>
        </w:rPr>
        <w:t>ř</w:t>
      </w:r>
      <w:r w:rsidRPr="00DE7DF8">
        <w:t xml:space="preserve">eba vody dle vyhlášky </w:t>
      </w:r>
      <w:r w:rsidRPr="00DE7DF8">
        <w:rPr>
          <w:rFonts w:hint="eastAsia"/>
        </w:rPr>
        <w:t>č</w:t>
      </w:r>
      <w:r w:rsidRPr="00DE7DF8">
        <w:t>. 120/2011 Sb. je :</w:t>
      </w:r>
    </w:p>
    <w:p w:rsidR="00DE7DF8" w:rsidRDefault="00DE7DF8" w:rsidP="00DE7DF8">
      <w:pPr>
        <w:ind w:left="709"/>
      </w:pPr>
    </w:p>
    <w:p w:rsidR="00DE7DF8" w:rsidRPr="00DE7DF8" w:rsidRDefault="00DE7DF8" w:rsidP="00DE7DF8">
      <w:pPr>
        <w:ind w:left="709"/>
      </w:pPr>
      <w:r w:rsidRPr="00DE7DF8">
        <w:t>WC a koupelna s centr. p</w:t>
      </w:r>
      <w:r w:rsidRPr="00DE7DF8">
        <w:rPr>
          <w:rFonts w:hint="eastAsia"/>
        </w:rPr>
        <w:t>ř</w:t>
      </w:r>
      <w:r w:rsidRPr="00DE7DF8">
        <w:t>ípravou TV ……….................35 m3/osoba</w:t>
      </w:r>
    </w:p>
    <w:p w:rsidR="00DE7DF8" w:rsidRPr="00DE7DF8" w:rsidRDefault="00DE7DF8" w:rsidP="00DE7DF8">
      <w:pPr>
        <w:ind w:left="709"/>
      </w:pPr>
      <w:r w:rsidRPr="00DE7DF8">
        <w:t>po</w:t>
      </w:r>
      <w:r w:rsidRPr="00DE7DF8">
        <w:rPr>
          <w:rFonts w:hint="eastAsia"/>
        </w:rPr>
        <w:t>č</w:t>
      </w:r>
      <w:r w:rsidRPr="00DE7DF8">
        <w:t>et osob v byt</w:t>
      </w:r>
      <w:r w:rsidRPr="00DE7DF8">
        <w:rPr>
          <w:rFonts w:hint="eastAsia"/>
        </w:rPr>
        <w:t>ě</w:t>
      </w:r>
      <w:r w:rsidRPr="00DE7DF8">
        <w:t xml:space="preserve"> …………………………</w:t>
      </w:r>
      <w:r>
        <w:t>……………..</w:t>
      </w:r>
      <w:r>
        <w:tab/>
      </w:r>
      <w:r w:rsidRPr="00DE7DF8">
        <w:t xml:space="preserve"> 6 osob</w:t>
      </w:r>
    </w:p>
    <w:p w:rsidR="00DE7DF8" w:rsidRPr="00DE7DF8" w:rsidRDefault="00DE7DF8" w:rsidP="00DE7DF8">
      <w:pPr>
        <w:ind w:left="709"/>
      </w:pPr>
      <w:r w:rsidRPr="00DE7DF8">
        <w:t>ro</w:t>
      </w:r>
      <w:r w:rsidRPr="00DE7DF8">
        <w:rPr>
          <w:rFonts w:hint="eastAsia"/>
        </w:rPr>
        <w:t>č</w:t>
      </w:r>
      <w:r w:rsidRPr="00DE7DF8">
        <w:t>ní pot</w:t>
      </w:r>
      <w:r w:rsidRPr="00DE7DF8">
        <w:rPr>
          <w:rFonts w:hint="eastAsia"/>
        </w:rPr>
        <w:t>ř</w:t>
      </w:r>
      <w:r w:rsidRPr="00DE7DF8">
        <w:t>eba vody …………………………</w:t>
      </w:r>
      <w:r>
        <w:t>…………….</w:t>
      </w:r>
      <w:r>
        <w:tab/>
      </w:r>
      <w:r w:rsidRPr="00DE7DF8">
        <w:t>6 x 35 = 210 m3/rok</w:t>
      </w:r>
    </w:p>
    <w:p w:rsidR="00DE7DF8" w:rsidRDefault="00DE7DF8" w:rsidP="00DE7DF8">
      <w:pPr>
        <w:ind w:left="709"/>
      </w:pPr>
      <w:r w:rsidRPr="00DE7DF8">
        <w:rPr>
          <w:b/>
          <w:bCs/>
        </w:rPr>
        <w:t>Předpokládané množství splaškových vod ………. (210 x 0,9)x2 = 378 m3/rok</w:t>
      </w:r>
    </w:p>
    <w:p w:rsidR="00DE7DF8" w:rsidRDefault="00DE7DF8" w:rsidP="00DE7DF8">
      <w:pPr>
        <w:ind w:left="709"/>
      </w:pPr>
    </w:p>
    <w:p w:rsidR="00DE7DF8" w:rsidRDefault="00DE7DF8" w:rsidP="00DE7DF8"/>
    <w:p w:rsidR="00A74C74" w:rsidRPr="00A74C74" w:rsidRDefault="00A74C74" w:rsidP="00A74C74">
      <w:pPr>
        <w:pStyle w:val="Obsah1"/>
        <w:ind w:left="720"/>
        <w:rPr>
          <w:b/>
        </w:rPr>
      </w:pPr>
      <w:r>
        <w:rPr>
          <w:b/>
        </w:rPr>
        <w:t>Dešťové</w:t>
      </w:r>
      <w:r w:rsidRPr="00A74C74">
        <w:rPr>
          <w:b/>
        </w:rPr>
        <w:t xml:space="preserve"> vody:</w:t>
      </w:r>
    </w:p>
    <w:p w:rsidR="00A74C74" w:rsidRPr="00A74C74" w:rsidRDefault="00A74C74" w:rsidP="00A74C74">
      <w:pPr>
        <w:pStyle w:val="Obsah1"/>
        <w:ind w:left="720"/>
      </w:pPr>
      <w:r w:rsidRPr="00A74C74">
        <w:t xml:space="preserve">Bilance </w:t>
      </w:r>
      <w:r>
        <w:t>množství dešťových</w:t>
      </w:r>
      <w:r w:rsidRPr="00A74C74">
        <w:t xml:space="preserve"> vod</w:t>
      </w:r>
    </w:p>
    <w:p w:rsidR="00A74C74" w:rsidRDefault="00A74C74" w:rsidP="00A74C74">
      <w:pPr>
        <w:pStyle w:val="Obsah1"/>
        <w:ind w:left="720"/>
      </w:pPr>
      <w:r w:rsidRPr="00A74C74">
        <w:t>----------------------------</w:t>
      </w:r>
    </w:p>
    <w:p w:rsidR="00A74C74" w:rsidRPr="00A74C74" w:rsidRDefault="00A74C74" w:rsidP="00A74C74">
      <w:pPr>
        <w:ind w:firstLine="709"/>
        <w:rPr>
          <w:b/>
          <w:bCs/>
        </w:rPr>
      </w:pPr>
      <w:r w:rsidRPr="00A74C74">
        <w:rPr>
          <w:b/>
          <w:bCs/>
          <w:i/>
          <w:iCs/>
        </w:rPr>
        <w:t>Výpočet množství dešťových vod</w:t>
      </w:r>
      <w:r w:rsidRPr="00A74C74">
        <w:rPr>
          <w:b/>
          <w:bCs/>
        </w:rPr>
        <w:t>:</w:t>
      </w:r>
    </w:p>
    <w:p w:rsidR="00A74C74" w:rsidRDefault="00A74C74" w:rsidP="00A74C74">
      <w:pPr>
        <w:ind w:firstLine="709"/>
        <w:rPr>
          <w:b/>
          <w:bCs/>
          <w:i/>
          <w:iCs/>
        </w:rPr>
      </w:pP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P</w:t>
      </w:r>
      <w:r w:rsidRPr="00DE7DF8">
        <w:rPr>
          <w:rFonts w:hint="eastAsia"/>
          <w:bCs/>
          <w:i/>
          <w:iCs/>
        </w:rPr>
        <w:t>ř</w:t>
      </w:r>
      <w:r w:rsidRPr="00DE7DF8">
        <w:rPr>
          <w:bCs/>
          <w:i/>
          <w:iCs/>
        </w:rPr>
        <w:t>edpokládané množství deš</w:t>
      </w:r>
      <w:r w:rsidRPr="00DE7DF8">
        <w:rPr>
          <w:rFonts w:hint="eastAsia"/>
          <w:bCs/>
          <w:i/>
          <w:iCs/>
        </w:rPr>
        <w:t>ť</w:t>
      </w:r>
      <w:r w:rsidRPr="00DE7DF8">
        <w:rPr>
          <w:bCs/>
          <w:i/>
          <w:iCs/>
        </w:rPr>
        <w:t>ových vod ze st</w:t>
      </w:r>
      <w:r w:rsidRPr="00DE7DF8">
        <w:rPr>
          <w:rFonts w:hint="eastAsia"/>
          <w:bCs/>
          <w:i/>
          <w:iCs/>
        </w:rPr>
        <w:t>ř</w:t>
      </w:r>
      <w:r w:rsidRPr="00DE7DF8">
        <w:rPr>
          <w:bCs/>
          <w:i/>
          <w:iCs/>
        </w:rPr>
        <w:t>ech každého objektu: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Plocha st</w:t>
      </w:r>
      <w:r w:rsidRPr="00DE7DF8">
        <w:rPr>
          <w:rFonts w:hint="eastAsia"/>
          <w:bCs/>
          <w:i/>
          <w:iCs/>
        </w:rPr>
        <w:t>ř</w:t>
      </w:r>
      <w:r w:rsidRPr="00DE7DF8">
        <w:rPr>
          <w:bCs/>
          <w:i/>
          <w:iCs/>
        </w:rPr>
        <w:t>echy RD 800,0 m2 = 0,08 ha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rFonts w:hint="eastAsia"/>
          <w:bCs/>
          <w:i/>
          <w:iCs/>
        </w:rPr>
        <w:t>Ψ</w:t>
      </w:r>
      <w:r w:rsidRPr="00DE7DF8">
        <w:rPr>
          <w:bCs/>
          <w:i/>
          <w:iCs/>
        </w:rPr>
        <w:t xml:space="preserve"> = 1,0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Intenzita 15-ti minutového deš</w:t>
      </w:r>
      <w:r w:rsidRPr="00DE7DF8">
        <w:rPr>
          <w:rFonts w:hint="eastAsia"/>
          <w:bCs/>
          <w:i/>
          <w:iCs/>
        </w:rPr>
        <w:t>ťě</w:t>
      </w:r>
      <w:r w:rsidRPr="00DE7DF8">
        <w:rPr>
          <w:bCs/>
          <w:i/>
          <w:iCs/>
        </w:rPr>
        <w:t xml:space="preserve"> periodicity 1,015 = 126 l/s/ha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Q = (0,08 x 126 x 1,0) = 10,08 l/s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Ro</w:t>
      </w:r>
      <w:r w:rsidRPr="00DE7DF8">
        <w:rPr>
          <w:rFonts w:hint="eastAsia"/>
          <w:bCs/>
          <w:i/>
          <w:iCs/>
        </w:rPr>
        <w:t>č</w:t>
      </w:r>
      <w:r w:rsidRPr="00DE7DF8">
        <w:rPr>
          <w:bCs/>
          <w:i/>
          <w:iCs/>
        </w:rPr>
        <w:t>ní srážkový úhrn hr = 600 mm/rok</w:t>
      </w:r>
    </w:p>
    <w:p w:rsidR="00A74C74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QR = (0,08 x 104 x 0,6 x 1,0) = 480 m3/rok</w:t>
      </w:r>
    </w:p>
    <w:p w:rsidR="00DE7DF8" w:rsidRDefault="00DE7DF8" w:rsidP="00DE7DF8">
      <w:pPr>
        <w:ind w:firstLine="709"/>
      </w:pPr>
    </w:p>
    <w:p w:rsidR="00A74C74" w:rsidRPr="00A74C74" w:rsidRDefault="00A74C74" w:rsidP="00A74C74">
      <w:pPr>
        <w:ind w:firstLine="709"/>
        <w:rPr>
          <w:b/>
          <w:bCs/>
        </w:rPr>
      </w:pPr>
      <w:r w:rsidRPr="00A74C74">
        <w:rPr>
          <w:b/>
          <w:bCs/>
          <w:iCs/>
        </w:rPr>
        <w:t>Výpočet retenční nádrže</w:t>
      </w:r>
      <w:r w:rsidRPr="00A74C74">
        <w:rPr>
          <w:b/>
          <w:bCs/>
        </w:rPr>
        <w:t>:</w:t>
      </w:r>
    </w:p>
    <w:p w:rsidR="00A74C74" w:rsidRPr="00A74C74" w:rsidRDefault="00A74C74" w:rsidP="00A74C74">
      <w:pPr>
        <w:ind w:firstLine="709"/>
        <w:rPr>
          <w:iCs/>
        </w:rPr>
      </w:pPr>
      <w:r w:rsidRPr="00A74C74">
        <w:rPr>
          <w:iCs/>
        </w:rPr>
        <w:t>Návrh podzemní retenční dešťové nádrže dle TNV 75 9011</w:t>
      </w:r>
    </w:p>
    <w:p w:rsidR="00A74C74" w:rsidRDefault="00A74C74" w:rsidP="00A74C74">
      <w:pPr>
        <w:ind w:firstLine="709"/>
        <w:rPr>
          <w:iCs/>
        </w:rPr>
      </w:pPr>
    </w:p>
    <w:p w:rsidR="00DE7DF8" w:rsidRPr="00DE7DF8" w:rsidRDefault="00DE7DF8" w:rsidP="00DE7DF8">
      <w:pPr>
        <w:suppressAutoHyphens w:val="0"/>
        <w:ind w:left="709"/>
        <w:rPr>
          <w:b/>
          <w:bCs/>
          <w:i/>
          <w:iCs/>
        </w:rPr>
      </w:pPr>
      <w:r w:rsidRPr="00DE7DF8">
        <w:rPr>
          <w:b/>
          <w:bCs/>
          <w:i/>
          <w:iCs/>
        </w:rPr>
        <w:t>Odvodňované plochy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>A = 800 m2</w:t>
      </w:r>
      <w:r>
        <w:rPr>
          <w:iCs/>
        </w:rPr>
        <w:tab/>
      </w:r>
      <w:r w:rsidRPr="00DE7DF8">
        <w:rPr>
          <w:iCs/>
        </w:rPr>
        <w:t xml:space="preserve">Střechy s nepropustnou horní vrstvou sklon nad 5% </w:t>
      </w:r>
      <w:r>
        <w:rPr>
          <w:iCs/>
        </w:rPr>
        <w:tab/>
      </w:r>
      <w:r w:rsidRPr="00DE7DF8">
        <w:rPr>
          <w:iCs/>
        </w:rPr>
        <w:t>Ψ = 1.00 Ared = 800 m2</w:t>
      </w:r>
    </w:p>
    <w:p w:rsidR="00DE7DF8" w:rsidRDefault="00DE7DF8" w:rsidP="00DE7DF8">
      <w:pPr>
        <w:suppressAutoHyphens w:val="0"/>
        <w:ind w:left="709"/>
        <w:rPr>
          <w:b/>
          <w:bCs/>
          <w:i/>
          <w:iCs/>
        </w:rPr>
      </w:pPr>
    </w:p>
    <w:p w:rsidR="00DE7DF8" w:rsidRPr="00DE7DF8" w:rsidRDefault="00DE7DF8" w:rsidP="00DE7DF8">
      <w:pPr>
        <w:suppressAutoHyphens w:val="0"/>
        <w:ind w:left="709"/>
        <w:rPr>
          <w:b/>
          <w:bCs/>
          <w:i/>
          <w:iCs/>
        </w:rPr>
      </w:pPr>
      <w:r w:rsidRPr="00DE7DF8">
        <w:rPr>
          <w:b/>
          <w:bCs/>
          <w:i/>
          <w:iCs/>
        </w:rPr>
        <w:t>Lokalita - nejbližší srážkoměrná stanice</w:t>
      </w:r>
    </w:p>
    <w:p w:rsid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>16 - Bílá Třemešná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</w:p>
    <w:p w:rsidR="00DE7DF8" w:rsidRPr="00DE7DF8" w:rsidRDefault="00DE7DF8" w:rsidP="00DE7DF8">
      <w:pPr>
        <w:suppressAutoHyphens w:val="0"/>
        <w:ind w:left="709"/>
        <w:rPr>
          <w:b/>
          <w:bCs/>
          <w:i/>
          <w:iCs/>
        </w:rPr>
      </w:pPr>
      <w:r w:rsidRPr="00DE7DF8">
        <w:rPr>
          <w:b/>
          <w:bCs/>
          <w:i/>
          <w:iCs/>
        </w:rPr>
        <w:t>Návrhové a vypočítané údaje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 xml:space="preserve">Ared 800 m2 </w:t>
      </w:r>
      <w:r>
        <w:rPr>
          <w:iCs/>
        </w:rPr>
        <w:tab/>
      </w:r>
      <w:r w:rsidRPr="00DE7DF8">
        <w:rPr>
          <w:iCs/>
        </w:rPr>
        <w:t>redukovaný půdorysný průmět odvodňované plochy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/>
          <w:iCs/>
        </w:rPr>
        <w:t xml:space="preserve">p </w:t>
      </w:r>
      <w:r w:rsidRPr="00DE7DF8">
        <w:rPr>
          <w:iCs/>
        </w:rPr>
        <w:t xml:space="preserve">0.2 rok-1 </w:t>
      </w:r>
      <w:r>
        <w:rPr>
          <w:iCs/>
        </w:rPr>
        <w:tab/>
      </w:r>
      <w:r w:rsidRPr="00DE7DF8">
        <w:rPr>
          <w:iCs/>
        </w:rPr>
        <w:t>periodicita srážek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 xml:space="preserve">Q0 0.5 l.s-1 </w:t>
      </w:r>
      <w:r>
        <w:rPr>
          <w:iCs/>
        </w:rPr>
        <w:tab/>
      </w:r>
      <w:r w:rsidRPr="00DE7DF8">
        <w:rPr>
          <w:iCs/>
        </w:rPr>
        <w:t>regulovaný odtok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 xml:space="preserve">hd 41.8 mm </w:t>
      </w:r>
      <w:r>
        <w:rPr>
          <w:iCs/>
        </w:rPr>
        <w:tab/>
      </w:r>
      <w:r w:rsidRPr="00DE7DF8">
        <w:rPr>
          <w:iCs/>
        </w:rPr>
        <w:t>návrhový úhrn srážek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/>
          <w:iCs/>
        </w:rPr>
        <w:t xml:space="preserve">tc </w:t>
      </w:r>
      <w:r w:rsidRPr="00DE7DF8">
        <w:rPr>
          <w:iCs/>
        </w:rPr>
        <w:t xml:space="preserve">360 min </w:t>
      </w:r>
      <w:r>
        <w:rPr>
          <w:iCs/>
        </w:rPr>
        <w:tab/>
      </w:r>
      <w:r w:rsidRPr="00DE7DF8">
        <w:rPr>
          <w:iCs/>
        </w:rPr>
        <w:t>doba trvání srážky</w:t>
      </w:r>
    </w:p>
    <w:p w:rsidR="00DE7DF8" w:rsidRPr="00DE7DF8" w:rsidRDefault="00DE7DF8" w:rsidP="00DE7DF8">
      <w:pPr>
        <w:suppressAutoHyphens w:val="0"/>
        <w:ind w:left="709"/>
        <w:rPr>
          <w:b/>
          <w:bCs/>
          <w:iCs/>
        </w:rPr>
      </w:pPr>
      <w:r w:rsidRPr="00DE7DF8">
        <w:rPr>
          <w:b/>
          <w:bCs/>
          <w:iCs/>
        </w:rPr>
        <w:t xml:space="preserve">Vvz 22.6 m3 </w:t>
      </w:r>
      <w:r>
        <w:rPr>
          <w:b/>
          <w:bCs/>
          <w:iCs/>
        </w:rPr>
        <w:tab/>
      </w:r>
      <w:r w:rsidRPr="00DE7DF8">
        <w:rPr>
          <w:b/>
          <w:bCs/>
          <w:iCs/>
        </w:rPr>
        <w:t>největší vypočtený retenční objem retenční nádrže</w:t>
      </w:r>
    </w:p>
    <w:p w:rsidR="00DE7DF8" w:rsidRPr="00DE7DF8" w:rsidRDefault="00DE7DF8" w:rsidP="00DE7DF8">
      <w:pPr>
        <w:suppressAutoHyphens w:val="0"/>
        <w:ind w:left="709"/>
        <w:rPr>
          <w:b/>
          <w:bCs/>
          <w:iCs/>
        </w:rPr>
      </w:pPr>
      <w:r w:rsidRPr="00DE7DF8">
        <w:rPr>
          <w:b/>
          <w:bCs/>
          <w:iCs/>
        </w:rPr>
        <w:t>(návrhový objem)</w:t>
      </w:r>
    </w:p>
    <w:p w:rsidR="00DE7DF8" w:rsidRDefault="00DE7DF8" w:rsidP="00DE7DF8">
      <w:pPr>
        <w:suppressAutoHyphens w:val="0"/>
        <w:ind w:left="709"/>
        <w:rPr>
          <w:b/>
          <w:bCs/>
          <w:iCs/>
        </w:rPr>
      </w:pPr>
      <w:r w:rsidRPr="00DE7DF8">
        <w:rPr>
          <w:b/>
          <w:bCs/>
          <w:iCs/>
        </w:rPr>
        <w:t xml:space="preserve">Tpr 12.6 hod doba prázdnění retenční nádrže </w:t>
      </w:r>
      <w:r>
        <w:rPr>
          <w:b/>
          <w:bCs/>
          <w:iCs/>
        </w:rPr>
        <w:t>–</w:t>
      </w:r>
      <w:r w:rsidRPr="00DE7DF8">
        <w:rPr>
          <w:b/>
          <w:bCs/>
          <w:iCs/>
        </w:rPr>
        <w:t xml:space="preserve"> VYHOVUJE</w:t>
      </w:r>
    </w:p>
    <w:p w:rsidR="00DE7DF8" w:rsidRDefault="00DE7DF8" w:rsidP="00DE7DF8"/>
    <w:p w:rsidR="00DE7DF8" w:rsidRPr="00A74C74" w:rsidRDefault="00DE7DF8" w:rsidP="00DE7DF8">
      <w:pPr>
        <w:pStyle w:val="Obsah1"/>
        <w:ind w:left="720"/>
        <w:rPr>
          <w:b/>
        </w:rPr>
      </w:pPr>
      <w:r>
        <w:rPr>
          <w:b/>
        </w:rPr>
        <w:t>Třída energetické náročnosti budovy</w:t>
      </w:r>
      <w:r w:rsidRPr="00A74C74">
        <w:rPr>
          <w:b/>
        </w:rPr>
        <w:t>:</w:t>
      </w:r>
    </w:p>
    <w:p w:rsidR="00B151E5" w:rsidRDefault="00DE7DF8" w:rsidP="00DE7DF8">
      <w:pPr>
        <w:suppressAutoHyphens w:val="0"/>
        <w:ind w:left="709"/>
        <w:rPr>
          <w:iCs/>
        </w:rPr>
      </w:pPr>
      <w:r>
        <w:rPr>
          <w:iCs/>
        </w:rPr>
        <w:t>Viz PENB – tato PD, dokladová část E.</w:t>
      </w:r>
    </w:p>
    <w:p w:rsidR="00B151E5" w:rsidRDefault="00B151E5" w:rsidP="00DE7DF8">
      <w:pPr>
        <w:suppressAutoHyphens w:val="0"/>
        <w:ind w:left="709"/>
        <w:rPr>
          <w:iCs/>
        </w:rPr>
      </w:pPr>
    </w:p>
    <w:p w:rsidR="00B151E5" w:rsidRDefault="00B151E5" w:rsidP="00DE7DF8">
      <w:pPr>
        <w:suppressAutoHyphens w:val="0"/>
        <w:ind w:left="709"/>
        <w:rPr>
          <w:b/>
        </w:rPr>
      </w:pPr>
      <w:r>
        <w:rPr>
          <w:b/>
        </w:rPr>
        <w:t>Zdroj tepla</w:t>
      </w:r>
      <w:r w:rsidRPr="00A74C74">
        <w:rPr>
          <w:b/>
        </w:rPr>
        <w:t>: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Zdrojem tepla bude kaskáda tepelných čerpadel vzduch/voda o výkonu 2x16,1kW a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minimální topný faktor dle EN 255, či (dle EN 14 511) = 3,2 při teplotní charakteristice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A2/W35 s akumulační nádrží typ o objemu 750 litrů.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Tepelné čerpadlo musí splňovat požadavek na ekodesign a soulad s parametry definovanými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nařízením Komise (EU) č. 813/2013.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Voda v systému bude ohřívána při nedostatečném výkonu tepelného čerpadla pomocí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elektrokotle o výkonu 24 kW.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Ohřev TV bude v nepřímotopeném zásobníku o objemu 500 litrů pomocí jednoho tepelného</w:t>
      </w:r>
    </w:p>
    <w:p w:rsidR="00B151E5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čerpadla a elektropatrony o výkonu 9,0kW.</w:t>
      </w:r>
    </w:p>
    <w:p w:rsidR="009702BA" w:rsidRDefault="009702BA" w:rsidP="009702BA">
      <w:pPr>
        <w:suppressAutoHyphens w:val="0"/>
        <w:ind w:left="709"/>
        <w:rPr>
          <w:iCs/>
        </w:rPr>
      </w:pPr>
    </w:p>
    <w:p w:rsidR="00B151E5" w:rsidRDefault="00B151E5" w:rsidP="00B151E5">
      <w:pPr>
        <w:suppressAutoHyphens w:val="0"/>
        <w:ind w:left="709"/>
        <w:rPr>
          <w:b/>
        </w:rPr>
      </w:pPr>
      <w:r>
        <w:rPr>
          <w:b/>
        </w:rPr>
        <w:t>Odpady</w:t>
      </w:r>
      <w:r w:rsidRPr="00A74C74">
        <w:rPr>
          <w:b/>
        </w:rPr>
        <w:t>:</w:t>
      </w:r>
    </w:p>
    <w:p w:rsidR="00BA6AA9" w:rsidRDefault="00B151E5" w:rsidP="00B151E5">
      <w:pPr>
        <w:suppressAutoHyphens w:val="0"/>
        <w:ind w:left="709"/>
        <w:rPr>
          <w:iCs/>
        </w:rPr>
      </w:pPr>
      <w:r>
        <w:rPr>
          <w:iCs/>
        </w:rPr>
        <w:t>Produkovaný komunální odpad bude ukládá</w:t>
      </w:r>
      <w:r w:rsidR="00BA6AA9">
        <w:rPr>
          <w:iCs/>
        </w:rPr>
        <w:t>n a tříděn do nádob o objemu 1,1 m</w:t>
      </w:r>
      <w:r w:rsidR="00BA6AA9">
        <w:rPr>
          <w:iCs/>
          <w:vertAlign w:val="superscript"/>
        </w:rPr>
        <w:t>3</w:t>
      </w:r>
      <w:r w:rsidR="00BA6AA9">
        <w:rPr>
          <w:iCs/>
        </w:rPr>
        <w:t>.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 xml:space="preserve">Stanoviště odpadních nádob je u hrany komunikace Revoluční mimo zpevněné plochy vozovky a chodníku, jak je vyznačeno na koordinačním situačním výkresu. 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Množství nádob: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směsný odpad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plast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lastRenderedPageBreak/>
        <w:t>1x papír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sklo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nápojové obaly PET</w:t>
      </w:r>
    </w:p>
    <w:p w:rsidR="00BA6AA9" w:rsidRDefault="00BA6AA9" w:rsidP="00BA6AA9">
      <w:pPr>
        <w:suppressAutoHyphens w:val="0"/>
        <w:ind w:left="709"/>
        <w:rPr>
          <w:iCs/>
        </w:rPr>
      </w:pP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Infekční zdravotní opad bude ukládán do nádoby v uzamykatelné místnosti pro ni určený. Každý objekt (Objekt A a B) má vlastní místnost pro infekční odpad.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V každé místnosti bude nádoba z HDPE o objemu 250 dm</w:t>
      </w:r>
      <w:r>
        <w:rPr>
          <w:iCs/>
          <w:vertAlign w:val="superscript"/>
        </w:rPr>
        <w:t>3</w:t>
      </w:r>
      <w:r>
        <w:rPr>
          <w:iCs/>
        </w:rPr>
        <w:t>. Vývoz bude zajišťovat smluvní dodavatel služeb na vyzvání provozovatele zařízení.</w:t>
      </w:r>
    </w:p>
    <w:p w:rsidR="00BA6AA9" w:rsidRDefault="00BA6AA9" w:rsidP="00BA6AA9">
      <w:pPr>
        <w:suppressAutoHyphens w:val="0"/>
        <w:ind w:left="709"/>
        <w:rPr>
          <w:iCs/>
        </w:rPr>
      </w:pPr>
    </w:p>
    <w:p w:rsidR="00BA6AA9" w:rsidRP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Provoz objektů nebude dále zdrojem jiného odpadu.</w:t>
      </w:r>
    </w:p>
    <w:p w:rsidR="00BA6AA9" w:rsidRDefault="00BA6AA9" w:rsidP="00BA6AA9">
      <w:pPr>
        <w:suppressAutoHyphens w:val="0"/>
        <w:ind w:left="709"/>
        <w:rPr>
          <w:iCs/>
        </w:rPr>
      </w:pPr>
    </w:p>
    <w:p w:rsidR="001528A3" w:rsidRPr="009C0795" w:rsidRDefault="001528A3" w:rsidP="00BA6AA9">
      <w:pPr>
        <w:suppressAutoHyphens w:val="0"/>
        <w:ind w:left="709"/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Základní předpoklady výstavby – časové údaje o realizaci stavby, členění na etapy.</w:t>
      </w:r>
    </w:p>
    <w:p w:rsidR="001528A3" w:rsidRPr="009C0795" w:rsidRDefault="001528A3">
      <w:pPr>
        <w:pStyle w:val="Obsah1"/>
        <w:ind w:left="1134"/>
        <w:rPr>
          <w:rFonts w:eastAsia="Lucida Sans Unicode"/>
          <w:kern w:val="1"/>
          <w:szCs w:val="22"/>
          <w:lang w:eastAsia="ar-SA"/>
        </w:rPr>
      </w:pPr>
      <w:r w:rsidRPr="009C0795">
        <w:t>Předpokládaný termín realiza</w:t>
      </w:r>
      <w:r w:rsidR="008562A8">
        <w:t>ce je v 09</w:t>
      </w:r>
      <w:r w:rsidR="00BD4B86">
        <w:t>/2022 – 12/2023</w:t>
      </w:r>
      <w:r w:rsidRPr="009C0795">
        <w:t>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Orientační náklady stavby.</w:t>
      </w:r>
    </w:p>
    <w:p w:rsidR="001528A3" w:rsidRPr="009C0795" w:rsidRDefault="00BD4B86">
      <w:pPr>
        <w:pStyle w:val="Obsah1"/>
        <w:ind w:left="1134"/>
        <w:rPr>
          <w:rFonts w:eastAsia="Lucida Sans Unicode"/>
          <w:kern w:val="1"/>
          <w:szCs w:val="22"/>
          <w:lang w:eastAsia="ar-SA"/>
        </w:rPr>
      </w:pPr>
      <w:r>
        <w:t>72</w:t>
      </w:r>
      <w:r w:rsidR="004B09F0">
        <w:t xml:space="preserve"> </w:t>
      </w:r>
      <w:r w:rsidR="008562A8">
        <w:t xml:space="preserve"> 0</w:t>
      </w:r>
      <w:r w:rsidR="001528A3" w:rsidRPr="009C0795">
        <w:t xml:space="preserve">00 000,- Kč </w:t>
      </w:r>
      <w:r w:rsidR="002B14D6">
        <w:t>bez DPH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0F39B0">
      <w:pPr>
        <w:pStyle w:val="Nadpis1"/>
        <w:numPr>
          <w:ilvl w:val="1"/>
          <w:numId w:val="1"/>
        </w:numPr>
        <w:jc w:val="both"/>
        <w:rPr>
          <w:rFonts w:eastAsia="Lucida Sans Unicode" w:cs="RomanS"/>
          <w:color w:val="000000"/>
          <w:szCs w:val="22"/>
        </w:rPr>
      </w:pPr>
      <w:bookmarkStart w:id="5" w:name="_Toc67995766"/>
      <w:r>
        <w:rPr>
          <w:rFonts w:eastAsia="Lucida Sans Unicode"/>
          <w:szCs w:val="22"/>
        </w:rPr>
        <w:t>B.2.2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Celkové urbanistické a architektonické řešení</w:t>
      </w:r>
      <w:bookmarkEnd w:id="5"/>
    </w:p>
    <w:p w:rsidR="001528A3" w:rsidRPr="009C0795" w:rsidRDefault="001528A3">
      <w:pPr>
        <w:autoSpaceDE w:val="0"/>
        <w:contextualSpacing/>
        <w:jc w:val="both"/>
        <w:rPr>
          <w:rFonts w:eastAsia="Lucida Sans Unicode" w:cs="RomanS"/>
          <w:color w:val="000000"/>
          <w:szCs w:val="22"/>
        </w:rPr>
      </w:pPr>
    </w:p>
    <w:p w:rsidR="001528A3" w:rsidRPr="009C0795" w:rsidRDefault="001528A3">
      <w:pPr>
        <w:pStyle w:val="Zhlav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Urbanismus – územní regulace, kompozice prostorové řešení.</w:t>
      </w:r>
    </w:p>
    <w:p w:rsidR="00EC75CC" w:rsidRPr="00EC75CC" w:rsidRDefault="00BB1C79" w:rsidP="00EC75CC">
      <w:pPr>
        <w:pStyle w:val="Zhlav"/>
        <w:tabs>
          <w:tab w:val="left" w:pos="567"/>
        </w:tabs>
        <w:ind w:left="567" w:firstLine="426"/>
        <w:jc w:val="both"/>
        <w:rPr>
          <w:szCs w:val="22"/>
        </w:rPr>
      </w:pPr>
      <w:r>
        <w:rPr>
          <w:szCs w:val="22"/>
        </w:rPr>
        <w:t xml:space="preserve">Jedná se </w:t>
      </w:r>
      <w:r w:rsidR="00F21207">
        <w:rPr>
          <w:szCs w:val="22"/>
        </w:rPr>
        <w:t>o novou stavbu</w:t>
      </w:r>
      <w:r>
        <w:rPr>
          <w:szCs w:val="22"/>
        </w:rPr>
        <w:t xml:space="preserve">. 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 xml:space="preserve">vrh 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e</w:t>
      </w:r>
      <w:r w:rsidR="00EC75CC" w:rsidRPr="00EC75CC">
        <w:rPr>
          <w:rFonts w:hint="eastAsia"/>
          <w:szCs w:val="22"/>
        </w:rPr>
        <w:t>š</w:t>
      </w:r>
      <w:r w:rsidR="00EC75CC" w:rsidRPr="00EC75CC">
        <w:rPr>
          <w:szCs w:val="22"/>
        </w:rPr>
        <w:t>en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</w:t>
      </w:r>
      <w:r w:rsidR="00EC75CC">
        <w:rPr>
          <w:szCs w:val="22"/>
        </w:rPr>
        <w:t>domů</w:t>
      </w:r>
      <w:r w:rsidR="00EC75CC" w:rsidRPr="00EC75CC">
        <w:rPr>
          <w:szCs w:val="22"/>
        </w:rPr>
        <w:t xml:space="preserve"> vych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z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zejm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>na z po</w:t>
      </w:r>
      <w:r w:rsidR="00EC75CC" w:rsidRPr="00EC75CC">
        <w:rPr>
          <w:rFonts w:hint="eastAsia"/>
          <w:szCs w:val="22"/>
        </w:rPr>
        <w:t>ž</w:t>
      </w:r>
      <w:r w:rsidR="00EC75CC" w:rsidRPr="00EC75CC">
        <w:rPr>
          <w:szCs w:val="22"/>
        </w:rPr>
        <w:t>adavk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</w:t>
      </w:r>
      <w:r w:rsidR="00EC75CC" w:rsidRPr="00EC75CC">
        <w:rPr>
          <w:rFonts w:hint="eastAsia"/>
          <w:szCs w:val="22"/>
        </w:rPr>
        <w:t>Ú</w:t>
      </w:r>
      <w:r w:rsidR="00EC75CC" w:rsidRPr="00EC75CC">
        <w:rPr>
          <w:szCs w:val="22"/>
        </w:rPr>
        <w:t xml:space="preserve">P na 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e</w:t>
      </w:r>
      <w:r w:rsidR="00EC75CC" w:rsidRPr="00EC75CC">
        <w:rPr>
          <w:rFonts w:hint="eastAsia"/>
          <w:szCs w:val="22"/>
        </w:rPr>
        <w:t>š</w:t>
      </w:r>
      <w:r w:rsidR="00EC75CC" w:rsidRPr="00EC75CC">
        <w:rPr>
          <w:szCs w:val="22"/>
        </w:rPr>
        <w:t>en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zastaviteln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plochy 16-BR a po</w:t>
      </w:r>
      <w:r w:rsidR="00EC75CC" w:rsidRPr="00EC75CC">
        <w:rPr>
          <w:rFonts w:hint="eastAsia"/>
          <w:szCs w:val="22"/>
        </w:rPr>
        <w:t>ž</w:t>
      </w:r>
      <w:r w:rsidR="00EC75CC" w:rsidRPr="00EC75CC">
        <w:rPr>
          <w:szCs w:val="22"/>
        </w:rPr>
        <w:t>adavk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prostorov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regulace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z d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>vod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dislokace plochy v </w:t>
      </w:r>
      <w:r w:rsidR="00EC75CC" w:rsidRPr="00EC75CC">
        <w:rPr>
          <w:rFonts w:hint="eastAsia"/>
          <w:szCs w:val="22"/>
        </w:rPr>
        <w:t>ú</w:t>
      </w:r>
      <w:r w:rsidR="00EC75CC" w:rsidRPr="00EC75CC">
        <w:rPr>
          <w:szCs w:val="22"/>
        </w:rPr>
        <w:t>zem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ochrann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>ho p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sma pam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tkov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rezervace II. stupn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>.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Navrhov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ny jsou dva samostatn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rodinn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domy s polove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ejn</w:t>
      </w:r>
      <w:r w:rsidR="00EC75CC" w:rsidRPr="00EC75CC">
        <w:rPr>
          <w:rFonts w:hint="eastAsia"/>
          <w:szCs w:val="22"/>
        </w:rPr>
        <w:t>ý</w:t>
      </w:r>
      <w:r w:rsidR="00EC75CC" w:rsidRPr="00EC75CC">
        <w:rPr>
          <w:szCs w:val="22"/>
        </w:rPr>
        <w:t>m prostorem (s komunikac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pro obsluhu pozemku p.p.</w:t>
      </w:r>
      <w:r w:rsidR="00EC75CC" w:rsidRPr="00EC75CC">
        <w:rPr>
          <w:rFonts w:hint="eastAsia"/>
          <w:szCs w:val="22"/>
        </w:rPr>
        <w:t>č</w:t>
      </w:r>
      <w:r w:rsidR="00EC75CC" w:rsidRPr="00EC75CC">
        <w:rPr>
          <w:szCs w:val="22"/>
        </w:rPr>
        <w:t>.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1627) mezi - SO01</w:t>
      </w:r>
      <w:r w:rsidR="00EC75CC">
        <w:rPr>
          <w:szCs w:val="22"/>
        </w:rPr>
        <w:t xml:space="preserve"> objekt A</w:t>
      </w:r>
      <w:r w:rsidR="00EC75CC" w:rsidRPr="00EC75CC">
        <w:rPr>
          <w:szCs w:val="22"/>
        </w:rPr>
        <w:t xml:space="preserve"> na z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padn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stran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>, SO02</w:t>
      </w:r>
      <w:r w:rsidR="00EC75CC">
        <w:rPr>
          <w:szCs w:val="22"/>
        </w:rPr>
        <w:t xml:space="preserve"> objekt B</w:t>
      </w:r>
      <w:r w:rsidR="00EC75CC" w:rsidRPr="00EC75CC">
        <w:rPr>
          <w:szCs w:val="22"/>
        </w:rPr>
        <w:t xml:space="preserve"> na stran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 xml:space="preserve"> v</w:t>
      </w:r>
      <w:r w:rsidR="00EC75CC" w:rsidRPr="00EC75CC">
        <w:rPr>
          <w:rFonts w:hint="eastAsia"/>
          <w:szCs w:val="22"/>
        </w:rPr>
        <w:t>ý</w:t>
      </w:r>
      <w:r w:rsidR="00EC75CC" w:rsidRPr="00EC75CC">
        <w:rPr>
          <w:szCs w:val="22"/>
        </w:rPr>
        <w:t>chodn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>.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Obsluha obou objekt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je ze silnice II/286 - ulice Revolu</w:t>
      </w:r>
      <w:r w:rsidR="00EC75CC" w:rsidRPr="00EC75CC">
        <w:rPr>
          <w:rFonts w:hint="eastAsia"/>
          <w:szCs w:val="22"/>
        </w:rPr>
        <w:t>č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spole</w:t>
      </w:r>
      <w:r w:rsidR="00EC75CC" w:rsidRPr="00EC75CC">
        <w:rPr>
          <w:rFonts w:hint="eastAsia"/>
          <w:szCs w:val="22"/>
        </w:rPr>
        <w:t>č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ý</w:t>
      </w:r>
      <w:r w:rsidR="00EC75CC" w:rsidRPr="00EC75CC">
        <w:rPr>
          <w:szCs w:val="22"/>
        </w:rPr>
        <w:t xml:space="preserve">m </w:t>
      </w:r>
      <w:r w:rsidR="00EC75CC">
        <w:rPr>
          <w:szCs w:val="22"/>
        </w:rPr>
        <w:t xml:space="preserve">stávajícím </w:t>
      </w:r>
      <w:r w:rsidR="00EC75CC" w:rsidRPr="00EC75CC">
        <w:rPr>
          <w:szCs w:val="22"/>
        </w:rPr>
        <w:t>vjezdem v p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ibli</w:t>
      </w:r>
      <w:r w:rsidR="00EC75CC" w:rsidRPr="00EC75CC">
        <w:rPr>
          <w:rFonts w:hint="eastAsia"/>
          <w:szCs w:val="22"/>
        </w:rPr>
        <w:t>ž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>m st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 xml:space="preserve">edu </w:t>
      </w:r>
      <w:r w:rsidR="00EC75CC" w:rsidRPr="00EC75CC">
        <w:rPr>
          <w:rFonts w:hint="eastAsia"/>
          <w:szCs w:val="22"/>
        </w:rPr>
        <w:t>šíř</w:t>
      </w:r>
      <w:r w:rsidR="00EC75CC" w:rsidRPr="00EC75CC">
        <w:rPr>
          <w:szCs w:val="22"/>
        </w:rPr>
        <w:t>ek obou stavebn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>ch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pozemk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. U vjezdu a </w:t>
      </w:r>
      <w:r w:rsidR="00EC75CC">
        <w:rPr>
          <w:szCs w:val="22"/>
        </w:rPr>
        <w:t xml:space="preserve">před </w:t>
      </w:r>
      <w:r w:rsidR="00EC75CC" w:rsidRPr="00EC75CC">
        <w:rPr>
          <w:szCs w:val="22"/>
        </w:rPr>
        <w:t>SO01</w:t>
      </w:r>
      <w:r w:rsidR="00EC75CC">
        <w:rPr>
          <w:szCs w:val="22"/>
        </w:rPr>
        <w:t xml:space="preserve"> objektem A</w:t>
      </w:r>
      <w:r w:rsidR="00EC75CC" w:rsidRPr="00EC75CC">
        <w:rPr>
          <w:szCs w:val="22"/>
        </w:rPr>
        <w:t xml:space="preserve"> jsou navrhov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na parkovac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st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pro obyvatele a n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v</w:t>
      </w:r>
      <w:r w:rsidR="00EC75CC" w:rsidRPr="00EC75CC">
        <w:rPr>
          <w:rFonts w:hint="eastAsia"/>
          <w:szCs w:val="22"/>
        </w:rPr>
        <w:t>š</w:t>
      </w:r>
      <w:r w:rsidR="00EC75CC" w:rsidRPr="00EC75CC">
        <w:rPr>
          <w:szCs w:val="22"/>
        </w:rPr>
        <w:t>t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>vy, provozn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gar</w:t>
      </w:r>
      <w:r w:rsidR="00EC75CC" w:rsidRPr="00EC75CC">
        <w:rPr>
          <w:rFonts w:hint="eastAsia"/>
          <w:szCs w:val="22"/>
        </w:rPr>
        <w:t>áž</w:t>
      </w:r>
      <w:r w:rsidR="00EC75CC" w:rsidRPr="00EC75CC">
        <w:rPr>
          <w:szCs w:val="22"/>
        </w:rPr>
        <w:t xml:space="preserve"> a kryt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st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í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jsou um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>st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 xml:space="preserve">ny na </w:t>
      </w:r>
      <w:r w:rsidR="00EC75CC">
        <w:rPr>
          <w:szCs w:val="22"/>
        </w:rPr>
        <w:t>severní</w:t>
      </w:r>
      <w:r w:rsidR="00EC75CC" w:rsidRPr="00EC75CC">
        <w:rPr>
          <w:szCs w:val="22"/>
        </w:rPr>
        <w:t xml:space="preserve"> hran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 xml:space="preserve"> objektu</w:t>
      </w:r>
      <w:r w:rsidR="00EC75CC">
        <w:rPr>
          <w:szCs w:val="22"/>
        </w:rPr>
        <w:t xml:space="preserve"> A</w:t>
      </w:r>
      <w:r w:rsidR="00EC75CC" w:rsidRPr="00EC75CC">
        <w:rPr>
          <w:szCs w:val="22"/>
        </w:rPr>
        <w:t xml:space="preserve"> SO01.</w:t>
      </w:r>
    </w:p>
    <w:p w:rsidR="00BB1C79" w:rsidRDefault="00EC75CC" w:rsidP="00EC75CC">
      <w:pPr>
        <w:pStyle w:val="Zhlav"/>
        <w:tabs>
          <w:tab w:val="left" w:pos="567"/>
        </w:tabs>
        <w:ind w:left="567" w:firstLine="426"/>
        <w:jc w:val="both"/>
        <w:rPr>
          <w:szCs w:val="22"/>
        </w:rPr>
      </w:pPr>
      <w:r w:rsidRPr="00EC75CC">
        <w:rPr>
          <w:szCs w:val="22"/>
        </w:rPr>
        <w:t>Objekt B je na osazen na pevnou uli</w:t>
      </w:r>
      <w:r w:rsidRPr="00EC75CC">
        <w:rPr>
          <w:rFonts w:hint="eastAsia"/>
          <w:szCs w:val="22"/>
        </w:rPr>
        <w:t>č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stavebn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ru, objekt A je odsazen o cca 1,6 m sm</w:t>
      </w:r>
      <w:r w:rsidRPr="00EC75CC">
        <w:rPr>
          <w:rFonts w:hint="eastAsia"/>
          <w:szCs w:val="22"/>
        </w:rPr>
        <w:t>ě</w:t>
      </w:r>
      <w:r w:rsidRPr="00EC75CC">
        <w:rPr>
          <w:szCs w:val="22"/>
        </w:rPr>
        <w:t>rem do pozemku vzhledem</w:t>
      </w:r>
      <w:r>
        <w:rPr>
          <w:szCs w:val="22"/>
        </w:rPr>
        <w:t xml:space="preserve"> </w:t>
      </w:r>
      <w:r w:rsidRPr="00EC75CC">
        <w:rPr>
          <w:szCs w:val="22"/>
        </w:rPr>
        <w:t>k v</w:t>
      </w:r>
      <w:r w:rsidRPr="00EC75CC">
        <w:rPr>
          <w:rFonts w:hint="eastAsia"/>
          <w:szCs w:val="22"/>
        </w:rPr>
        <w:t>ýš</w:t>
      </w:r>
      <w:r w:rsidRPr="00EC75CC">
        <w:rPr>
          <w:szCs w:val="22"/>
        </w:rPr>
        <w:t>e uveden</w:t>
      </w:r>
      <w:r w:rsidRPr="00EC75CC">
        <w:rPr>
          <w:rFonts w:hint="eastAsia"/>
          <w:szCs w:val="22"/>
        </w:rPr>
        <w:t>ý</w:t>
      </w:r>
      <w:r w:rsidRPr="00EC75CC">
        <w:rPr>
          <w:szCs w:val="22"/>
        </w:rPr>
        <w:t>m omezen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m. H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ebeny st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ech severn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ch uli</w:t>
      </w:r>
      <w:r w:rsidRPr="00EC75CC">
        <w:rPr>
          <w:rFonts w:hint="eastAsia"/>
          <w:szCs w:val="22"/>
        </w:rPr>
        <w:t>č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ch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st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objekt</w:t>
      </w:r>
      <w:r w:rsidRPr="00EC75CC">
        <w:rPr>
          <w:rFonts w:hint="eastAsia"/>
          <w:szCs w:val="22"/>
        </w:rPr>
        <w:t>ů</w:t>
      </w:r>
      <w:r w:rsidRPr="00EC75CC">
        <w:rPr>
          <w:szCs w:val="22"/>
        </w:rPr>
        <w:t xml:space="preserve"> a koncov</w:t>
      </w:r>
      <w:r w:rsidRPr="00EC75CC">
        <w:rPr>
          <w:rFonts w:hint="eastAsia"/>
          <w:szCs w:val="22"/>
        </w:rPr>
        <w:t>ý</w:t>
      </w:r>
      <w:r w:rsidRPr="00EC75CC">
        <w:rPr>
          <w:szCs w:val="22"/>
        </w:rPr>
        <w:t>ch ji</w:t>
      </w:r>
      <w:r w:rsidRPr="00EC75CC">
        <w:rPr>
          <w:rFonts w:hint="eastAsia"/>
          <w:szCs w:val="22"/>
        </w:rPr>
        <w:t>ž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ch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st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jsou orientov</w:t>
      </w:r>
      <w:r w:rsidRPr="00EC75CC">
        <w:rPr>
          <w:rFonts w:hint="eastAsia"/>
          <w:szCs w:val="22"/>
        </w:rPr>
        <w:t>á</w:t>
      </w:r>
      <w:r w:rsidRPr="00EC75CC">
        <w:rPr>
          <w:szCs w:val="22"/>
        </w:rPr>
        <w:t>ny</w:t>
      </w:r>
      <w:r>
        <w:rPr>
          <w:szCs w:val="22"/>
        </w:rPr>
        <w:t xml:space="preserve"> </w:t>
      </w:r>
      <w:r w:rsidRPr="00EC75CC">
        <w:rPr>
          <w:szCs w:val="22"/>
        </w:rPr>
        <w:t>rovnob</w:t>
      </w:r>
      <w:r w:rsidRPr="00EC75CC">
        <w:rPr>
          <w:rFonts w:hint="eastAsia"/>
          <w:szCs w:val="22"/>
        </w:rPr>
        <w:t>ěž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ě</w:t>
      </w:r>
      <w:r w:rsidRPr="00EC75CC">
        <w:rPr>
          <w:szCs w:val="22"/>
        </w:rPr>
        <w:t xml:space="preserve"> s prob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haj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c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st</w:t>
      </w:r>
      <w:r w:rsidRPr="00EC75CC">
        <w:rPr>
          <w:rFonts w:hint="eastAsia"/>
          <w:szCs w:val="22"/>
        </w:rPr>
        <w:t>á</w:t>
      </w:r>
      <w:r w:rsidRPr="00EC75CC">
        <w:rPr>
          <w:szCs w:val="22"/>
        </w:rPr>
        <w:t>vaj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c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komunikac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. St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edn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sti maj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h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ebeny kolmo na tuto komunikaci. Cel</w:t>
      </w:r>
      <w:r w:rsidRPr="00EC75CC">
        <w:rPr>
          <w:rFonts w:hint="eastAsia"/>
          <w:szCs w:val="22"/>
        </w:rPr>
        <w:t>á</w:t>
      </w:r>
      <w:r w:rsidRPr="00EC75CC">
        <w:rPr>
          <w:szCs w:val="22"/>
        </w:rPr>
        <w:t xml:space="preserve"> kompozice vytv</w:t>
      </w:r>
      <w:r w:rsidRPr="00EC75CC">
        <w:rPr>
          <w:rFonts w:hint="eastAsia"/>
          <w:szCs w:val="22"/>
        </w:rPr>
        <w:t>áří</w:t>
      </w:r>
      <w:r>
        <w:rPr>
          <w:szCs w:val="22"/>
        </w:rPr>
        <w:t xml:space="preserve"> </w:t>
      </w:r>
      <w:r w:rsidRPr="00EC75CC">
        <w:rPr>
          <w:szCs w:val="22"/>
        </w:rPr>
        <w:t>polozav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en</w:t>
      </w:r>
      <w:r w:rsidRPr="00EC75CC">
        <w:rPr>
          <w:rFonts w:hint="eastAsia"/>
          <w:szCs w:val="22"/>
        </w:rPr>
        <w:t>ý</w:t>
      </w:r>
      <w:r w:rsidRPr="00EC75CC">
        <w:rPr>
          <w:szCs w:val="22"/>
        </w:rPr>
        <w:t xml:space="preserve"> prostor kolem vstup</w:t>
      </w:r>
      <w:r w:rsidRPr="00EC75CC">
        <w:rPr>
          <w:rFonts w:hint="eastAsia"/>
          <w:szCs w:val="22"/>
        </w:rPr>
        <w:t>ů</w:t>
      </w:r>
      <w:r w:rsidRPr="00EC75CC">
        <w:rPr>
          <w:szCs w:val="22"/>
        </w:rPr>
        <w:t xml:space="preserve"> do obou objekt</w:t>
      </w:r>
      <w:r w:rsidRPr="00EC75CC">
        <w:rPr>
          <w:rFonts w:hint="eastAsia"/>
          <w:szCs w:val="22"/>
        </w:rPr>
        <w:t>ů</w:t>
      </w:r>
      <w:r w:rsidRPr="00EC75CC">
        <w:rPr>
          <w:szCs w:val="22"/>
        </w:rPr>
        <w:t>.</w:t>
      </w:r>
    </w:p>
    <w:p w:rsidR="00EC75CC" w:rsidRDefault="00EC75CC" w:rsidP="00EC75CC">
      <w:pPr>
        <w:pStyle w:val="Zhlav"/>
        <w:tabs>
          <w:tab w:val="left" w:pos="567"/>
        </w:tabs>
        <w:ind w:left="567" w:firstLine="426"/>
        <w:jc w:val="both"/>
        <w:rPr>
          <w:szCs w:val="22"/>
        </w:rPr>
      </w:pPr>
    </w:p>
    <w:p w:rsidR="001528A3" w:rsidRPr="009C0795" w:rsidRDefault="001528A3">
      <w:pPr>
        <w:pStyle w:val="Zhlav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Architektonické řešení – Kompozice tvarového řešení, materiálové a barevné řešení.</w:t>
      </w:r>
    </w:p>
    <w:p w:rsidR="000B5203" w:rsidRPr="000B5203" w:rsidRDefault="000B5203" w:rsidP="000B5203">
      <w:pPr>
        <w:suppressAutoHyphens w:val="0"/>
        <w:autoSpaceDE w:val="0"/>
        <w:autoSpaceDN w:val="0"/>
        <w:adjustRightInd w:val="0"/>
        <w:ind w:left="567"/>
        <w:rPr>
          <w:rFonts w:eastAsia="ArialNarrow" w:cs="ArialNarrow"/>
          <w:szCs w:val="22"/>
          <w:lang w:eastAsia="cs-CZ"/>
        </w:rPr>
      </w:pPr>
      <w:r w:rsidRPr="000B5203">
        <w:rPr>
          <w:rFonts w:eastAsia="ArialNarrow" w:cs="ArialNarrow"/>
          <w:szCs w:val="22"/>
          <w:lang w:eastAsia="cs-CZ"/>
        </w:rPr>
        <w:t>Hmotové řešení obou objektů vychází z požadavku na výškovou regulaci v území, max. 1</w:t>
      </w:r>
      <w:r>
        <w:rPr>
          <w:rFonts w:eastAsia="ArialNarrow" w:cs="ArialNarrow"/>
          <w:szCs w:val="22"/>
          <w:lang w:eastAsia="cs-CZ"/>
        </w:rPr>
        <w:t>NP</w:t>
      </w:r>
      <w:r w:rsidRPr="000B5203">
        <w:rPr>
          <w:rFonts w:eastAsia="ArialNarrow" w:cs="ArialNarrow"/>
          <w:szCs w:val="22"/>
          <w:lang w:eastAsia="cs-CZ"/>
        </w:rPr>
        <w:t xml:space="preserve"> s podkrovím. Oba objekty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>jsou proto navrhovány přízemní s podkrovními prostory nad obytnými pokojovými částmi, spojení domácností u každého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>objektu obsahuje společné prostory domácností. Oba objekty se svojí délkou cca 45 m jsou hmotově děleny na dílčí segmenty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 xml:space="preserve">se </w:t>
      </w:r>
      <w:r>
        <w:rPr>
          <w:rFonts w:eastAsia="ArialNarrow" w:cs="ArialNarrow"/>
          <w:szCs w:val="22"/>
          <w:lang w:eastAsia="cs-CZ"/>
        </w:rPr>
        <w:t>sedlovými</w:t>
      </w:r>
      <w:r w:rsidRPr="000B5203">
        <w:rPr>
          <w:rFonts w:eastAsia="ArialNarrow" w:cs="ArialNarrow"/>
          <w:szCs w:val="22"/>
          <w:lang w:eastAsia="cs-CZ"/>
        </w:rPr>
        <w:t xml:space="preserve"> střechami.</w:t>
      </w:r>
    </w:p>
    <w:p w:rsidR="006A0FBF" w:rsidRPr="000B5203" w:rsidRDefault="000B5203" w:rsidP="000B5203">
      <w:pPr>
        <w:suppressAutoHyphens w:val="0"/>
        <w:autoSpaceDE w:val="0"/>
        <w:autoSpaceDN w:val="0"/>
        <w:adjustRightInd w:val="0"/>
        <w:ind w:left="567"/>
        <w:rPr>
          <w:szCs w:val="22"/>
        </w:rPr>
      </w:pPr>
      <w:r w:rsidRPr="000B5203">
        <w:rPr>
          <w:rFonts w:eastAsia="ArialNarrow" w:cs="ArialNarrow"/>
          <w:szCs w:val="22"/>
          <w:lang w:eastAsia="cs-CZ"/>
        </w:rPr>
        <w:t>Plochy před pokoji jednotlivých obyvatel tvoří zastřešené terasy až na jednu domácnost v objektu B v její severo</w:t>
      </w:r>
      <w:r>
        <w:rPr>
          <w:rFonts w:eastAsia="ArialNarrow" w:cs="ArialNarrow"/>
          <w:szCs w:val="22"/>
          <w:lang w:eastAsia="cs-CZ"/>
        </w:rPr>
        <w:t xml:space="preserve">východní </w:t>
      </w:r>
      <w:r w:rsidRPr="000B5203">
        <w:rPr>
          <w:rFonts w:eastAsia="ArialNarrow" w:cs="ArialNarrow"/>
          <w:szCs w:val="22"/>
          <w:lang w:eastAsia="cs-CZ"/>
        </w:rPr>
        <w:t xml:space="preserve">části, z důvodů zasahování do ochranného pásma vodoteče. Jsou použity základní </w:t>
      </w:r>
      <w:r>
        <w:rPr>
          <w:rFonts w:eastAsia="ArialNarrow" w:cs="ArialNarrow"/>
          <w:szCs w:val="22"/>
          <w:lang w:eastAsia="cs-CZ"/>
        </w:rPr>
        <w:t>jednoduché</w:t>
      </w:r>
      <w:r w:rsidRPr="000B5203">
        <w:rPr>
          <w:rFonts w:eastAsia="ArialNarrow" w:cs="ArialNarrow"/>
          <w:szCs w:val="22"/>
          <w:lang w:eastAsia="cs-CZ"/>
        </w:rPr>
        <w:t xml:space="preserve"> materiály - </w:t>
      </w:r>
      <w:r>
        <w:rPr>
          <w:rFonts w:eastAsia="ArialNarrow" w:cs="ArialNarrow"/>
          <w:szCs w:val="22"/>
          <w:lang w:eastAsia="cs-CZ"/>
        </w:rPr>
        <w:t>jemně</w:t>
      </w:r>
      <w:r w:rsidRPr="000B5203">
        <w:rPr>
          <w:rFonts w:eastAsia="ArialNarrow" w:cs="ArialNarrow"/>
          <w:szCs w:val="22"/>
          <w:lang w:eastAsia="cs-CZ"/>
        </w:rPr>
        <w:t xml:space="preserve"> zrnitá bílošedá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>omítka</w:t>
      </w:r>
      <w:r>
        <w:rPr>
          <w:rFonts w:eastAsia="ArialNarrow" w:cs="ArialNarrow"/>
          <w:szCs w:val="22"/>
          <w:lang w:eastAsia="cs-CZ"/>
        </w:rPr>
        <w:t xml:space="preserve"> R1,5;</w:t>
      </w:r>
      <w:r w:rsidRPr="000B5203">
        <w:rPr>
          <w:rFonts w:eastAsia="ArialNarrow" w:cs="ArialNarrow"/>
          <w:szCs w:val="22"/>
          <w:lang w:eastAsia="cs-CZ"/>
        </w:rPr>
        <w:t xml:space="preserve"> </w:t>
      </w:r>
      <w:r>
        <w:rPr>
          <w:rFonts w:eastAsia="ArialNarrow" w:cs="ArialNarrow"/>
          <w:szCs w:val="22"/>
          <w:lang w:eastAsia="cs-CZ"/>
        </w:rPr>
        <w:t>s</w:t>
      </w:r>
      <w:r w:rsidRPr="000B5203">
        <w:rPr>
          <w:rFonts w:eastAsia="ArialNarrow" w:cs="ArialNarrow"/>
          <w:szCs w:val="22"/>
          <w:lang w:eastAsia="cs-CZ"/>
        </w:rPr>
        <w:t>třešní krytina</w:t>
      </w:r>
      <w:r>
        <w:rPr>
          <w:rFonts w:eastAsia="ArialNarrow" w:cs="ArialNarrow"/>
          <w:szCs w:val="22"/>
          <w:lang w:eastAsia="cs-CZ"/>
        </w:rPr>
        <w:t>, klempířské výrobky a rámy oken</w:t>
      </w:r>
      <w:r w:rsidRPr="000B5203">
        <w:rPr>
          <w:rFonts w:eastAsia="ArialNarrow" w:cs="ArialNarrow"/>
          <w:szCs w:val="22"/>
          <w:lang w:eastAsia="cs-CZ"/>
        </w:rPr>
        <w:t xml:space="preserve"> –</w:t>
      </w:r>
      <w:r w:rsidR="00DD6DE7">
        <w:rPr>
          <w:rFonts w:eastAsia="ArialNarrow" w:cs="ArialNarrow"/>
          <w:szCs w:val="22"/>
          <w:lang w:eastAsia="cs-CZ"/>
        </w:rPr>
        <w:t xml:space="preserve"> </w:t>
      </w:r>
      <w:r>
        <w:rPr>
          <w:rFonts w:eastAsia="ArialNarrow" w:cs="ArialNarrow"/>
          <w:szCs w:val="22"/>
          <w:lang w:eastAsia="cs-CZ"/>
        </w:rPr>
        <w:t>hliníkové v barvě RAL 9007; krytina je navržena falcová se stojatou drážkou</w:t>
      </w:r>
      <w:r w:rsidR="00035818">
        <w:rPr>
          <w:rFonts w:eastAsia="ArialNarrow" w:cs="ArialNarrow"/>
          <w:szCs w:val="22"/>
          <w:lang w:eastAsia="cs-CZ"/>
        </w:rPr>
        <w:t>.</w:t>
      </w:r>
    </w:p>
    <w:p w:rsidR="001528A3" w:rsidRPr="009C0795" w:rsidRDefault="005512E6" w:rsidP="005512E6">
      <w:pPr>
        <w:pStyle w:val="Nadpis1"/>
        <w:numPr>
          <w:ilvl w:val="1"/>
          <w:numId w:val="1"/>
        </w:numPr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bookmarkStart w:id="6" w:name="_Toc67995767"/>
      <w:r w:rsidRPr="005512E6">
        <w:rPr>
          <w:rFonts w:eastAsia="Lucida Sans Unicode"/>
          <w:szCs w:val="22"/>
        </w:rPr>
        <w:t>B.2.3</w:t>
      </w:r>
      <w:r w:rsidRPr="005512E6">
        <w:rPr>
          <w:rFonts w:eastAsia="Lucida Sans Unicode"/>
          <w:szCs w:val="22"/>
        </w:rPr>
        <w:tab/>
        <w:t>Dispoziční, technologické a provozní řešení.</w:t>
      </w:r>
      <w:bookmarkEnd w:id="6"/>
      <w:r w:rsidRPr="005512E6">
        <w:rPr>
          <w:rFonts w:eastAsia="Lucida Sans Unicode"/>
          <w:szCs w:val="22"/>
        </w:rPr>
        <w:t xml:space="preserve"> </w:t>
      </w:r>
    </w:p>
    <w:p w:rsidR="007B391A" w:rsidRDefault="00F210B8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ab/>
      </w:r>
    </w:p>
    <w:p w:rsidR="001C45DF" w:rsidRPr="001C45DF" w:rsidRDefault="007B391A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  <w:r>
        <w:rPr>
          <w:rFonts w:eastAsia="Lucida Sans Unicode"/>
          <w:szCs w:val="22"/>
        </w:rPr>
        <w:tab/>
      </w:r>
      <w:r w:rsidR="001C45DF" w:rsidRPr="001C45DF">
        <w:rPr>
          <w:rFonts w:eastAsia="Lucida Sans Unicode"/>
          <w:b/>
          <w:bCs/>
          <w:szCs w:val="22"/>
        </w:rPr>
        <w:t>SO 01 OBJEKT A</w:t>
      </w:r>
    </w:p>
    <w:p w:rsidR="001C45DF" w:rsidRPr="001C45DF" w:rsidRDefault="001C45DF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r w:rsidRPr="001C45DF">
        <w:rPr>
          <w:rFonts w:eastAsia="Lucida Sans Unicode"/>
          <w:szCs w:val="22"/>
        </w:rPr>
        <w:t xml:space="preserve">Tento objekt situovaný na </w:t>
      </w:r>
      <w:r>
        <w:rPr>
          <w:rFonts w:eastAsia="Lucida Sans Unicode"/>
          <w:szCs w:val="22"/>
        </w:rPr>
        <w:t>západě</w:t>
      </w:r>
      <w:r w:rsidRPr="001C45DF">
        <w:rPr>
          <w:rFonts w:eastAsia="Lucida Sans Unicode"/>
          <w:szCs w:val="22"/>
        </w:rPr>
        <w:t xml:space="preserve"> na pozemcích 1628 a 1629 osahuje prostory 1 domácnosti a prostory provozním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s technickým zázemím, garáž, sklad</w:t>
      </w:r>
      <w:r>
        <w:rPr>
          <w:rFonts w:eastAsia="Lucida Sans Unicode"/>
          <w:szCs w:val="22"/>
        </w:rPr>
        <w:t xml:space="preserve"> denních potřeb</w:t>
      </w:r>
      <w:r w:rsidRPr="001C45DF">
        <w:rPr>
          <w:rFonts w:eastAsia="Lucida Sans Unicode"/>
          <w:szCs w:val="22"/>
        </w:rPr>
        <w:t>.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Objekt je přístupný středovou vstupní halou, z</w:t>
      </w:r>
      <w:r>
        <w:rPr>
          <w:rFonts w:eastAsia="Lucida Sans Unicode"/>
          <w:szCs w:val="22"/>
        </w:rPr>
        <w:t>e</w:t>
      </w:r>
      <w:r w:rsidRPr="001C45DF">
        <w:rPr>
          <w:rFonts w:eastAsia="Lucida Sans Unicode"/>
          <w:szCs w:val="22"/>
        </w:rPr>
        <w:t xml:space="preserve"> které je vstup do jedné domácnosti a do provozní části. Ze vstupní haly jsou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přístupné prostory jako šatny, wc, technického zázemí a apod.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Vlastní dispozice domácnosti pro 6 osob je řešena jako provozní trojtrakt s centrální komunikační chodbou uprostřed a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pokoji, sociálním zázemím na straně. Na konci celé domácnosti je umístěn obývací pokoj s polootevřenou kuchyňkou pro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výdej dovezené nebo přípravu stravy vlastní. Dle požadavku investičního záměru jsou všechny prostory v</w:t>
      </w:r>
      <w:r>
        <w:rPr>
          <w:rFonts w:eastAsia="Lucida Sans Unicode"/>
          <w:szCs w:val="22"/>
        </w:rPr>
        <w:t> </w:t>
      </w:r>
      <w:r w:rsidRPr="001C45DF">
        <w:rPr>
          <w:rFonts w:eastAsia="Lucida Sans Unicode"/>
          <w:szCs w:val="22"/>
        </w:rPr>
        <w:t>1</w:t>
      </w:r>
      <w:r>
        <w:rPr>
          <w:rFonts w:eastAsia="Lucida Sans Unicode"/>
          <w:szCs w:val="22"/>
        </w:rPr>
        <w:t>NP</w:t>
      </w:r>
      <w:r w:rsidRPr="001C45DF">
        <w:rPr>
          <w:rFonts w:eastAsia="Lucida Sans Unicode"/>
          <w:szCs w:val="22"/>
        </w:rPr>
        <w:t xml:space="preserve"> uzpůsobeny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 xml:space="preserve">pro užívání osobami se zdravotním postižením. </w:t>
      </w:r>
      <w:r w:rsidR="006050A5">
        <w:rPr>
          <w:rFonts w:eastAsia="Lucida Sans Unicode"/>
          <w:szCs w:val="22"/>
        </w:rPr>
        <w:lastRenderedPageBreak/>
        <w:t>V </w:t>
      </w:r>
      <w:r w:rsidRPr="001C45DF">
        <w:rPr>
          <w:rFonts w:eastAsia="Lucida Sans Unicode"/>
          <w:szCs w:val="22"/>
        </w:rPr>
        <w:t>podkroví</w:t>
      </w:r>
      <w:r w:rsidR="006050A5">
        <w:rPr>
          <w:rFonts w:eastAsia="Lucida Sans Unicode"/>
          <w:szCs w:val="22"/>
        </w:rPr>
        <w:t xml:space="preserve"> ve 2NP</w:t>
      </w:r>
      <w:r w:rsidRPr="001C45DF">
        <w:rPr>
          <w:rFonts w:eastAsia="Lucida Sans Unicode"/>
          <w:szCs w:val="22"/>
        </w:rPr>
        <w:t xml:space="preserve"> </w:t>
      </w:r>
      <w:r w:rsidR="006050A5">
        <w:rPr>
          <w:rFonts w:eastAsia="Lucida Sans Unicode"/>
          <w:szCs w:val="22"/>
        </w:rPr>
        <w:t xml:space="preserve">jsou </w:t>
      </w:r>
      <w:r w:rsidRPr="001C45DF">
        <w:rPr>
          <w:rFonts w:eastAsia="Lucida Sans Unicode"/>
          <w:szCs w:val="22"/>
        </w:rPr>
        <w:t>situovány sklady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pro úschovu věcí obyvatel, např. sezónní ošacení apod. Dále jsou zde umístěn</w:t>
      </w:r>
      <w:r>
        <w:rPr>
          <w:rFonts w:eastAsia="Lucida Sans Unicode"/>
          <w:szCs w:val="22"/>
        </w:rPr>
        <w:t xml:space="preserve"> prostor technické místnosti a zázemí pracovníků starajících se o obsluhu a provoz rodinných domů.</w:t>
      </w:r>
    </w:p>
    <w:p w:rsidR="001C45DF" w:rsidRDefault="001C45DF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</w:p>
    <w:p w:rsidR="001C45DF" w:rsidRPr="001C45DF" w:rsidRDefault="001C45DF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  <w:r w:rsidRPr="001C45DF">
        <w:rPr>
          <w:rFonts w:eastAsia="Lucida Sans Unicode"/>
          <w:b/>
          <w:bCs/>
          <w:szCs w:val="22"/>
        </w:rPr>
        <w:t>SO 02 OBJEKT B</w:t>
      </w:r>
    </w:p>
    <w:p w:rsidR="006050A5" w:rsidRPr="001C45DF" w:rsidRDefault="001C45DF" w:rsidP="006050A5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r w:rsidRPr="001C45DF">
        <w:rPr>
          <w:rFonts w:eastAsia="Lucida Sans Unicode"/>
          <w:szCs w:val="22"/>
        </w:rPr>
        <w:t>Objekt situovaný na východní polovině řešeného území na pozemcích 1630 a 1631/1 se skládá ze 2 domácností, každá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se 6 pokoji s jedním lůžkem.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Stejně jako v případě SO01 je objekt je přístupný středovou vstupní chodbou, z které je vstup do obou domácnosti těchto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prostorů.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Dispoziční uspořádání domácnosti se 6 obyvateli odpovídá řešení v objektu SO01. Tzn. že vlastní dispozice je řešena jako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provozní trojtrakt s centrální komunikační chodbou uprostřed a pokoji, sociálním zázemím na straně. Na konci každé domácnosti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je umístěn obývací pokoj s polootevřenou kuchyňkou pro výdej dovezené nebo přípravu stravy vlastní. Dle požadavku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investičního záměru jsou všechny prostory v</w:t>
      </w:r>
      <w:r w:rsidR="006050A5">
        <w:rPr>
          <w:rFonts w:eastAsia="Lucida Sans Unicode"/>
          <w:szCs w:val="22"/>
        </w:rPr>
        <w:t> </w:t>
      </w:r>
      <w:r w:rsidRPr="001C45DF">
        <w:rPr>
          <w:rFonts w:eastAsia="Lucida Sans Unicode"/>
          <w:szCs w:val="22"/>
        </w:rPr>
        <w:t>1</w:t>
      </w:r>
      <w:r w:rsidR="006050A5">
        <w:rPr>
          <w:rFonts w:eastAsia="Lucida Sans Unicode"/>
          <w:szCs w:val="22"/>
        </w:rPr>
        <w:t>NP</w:t>
      </w:r>
      <w:r w:rsidRPr="001C45DF">
        <w:rPr>
          <w:rFonts w:eastAsia="Lucida Sans Unicode"/>
          <w:szCs w:val="22"/>
        </w:rPr>
        <w:t xml:space="preserve"> uzpůsobeny pro užívání osobami se zdravotním postižením.</w:t>
      </w:r>
      <w:r w:rsidR="006050A5">
        <w:rPr>
          <w:rFonts w:eastAsia="Lucida Sans Unicode"/>
          <w:szCs w:val="22"/>
        </w:rPr>
        <w:t xml:space="preserve"> V </w:t>
      </w:r>
      <w:r w:rsidR="006050A5" w:rsidRPr="001C45DF">
        <w:rPr>
          <w:rFonts w:eastAsia="Lucida Sans Unicode"/>
          <w:szCs w:val="22"/>
        </w:rPr>
        <w:t>podkroví</w:t>
      </w:r>
      <w:r w:rsidR="006050A5">
        <w:rPr>
          <w:rFonts w:eastAsia="Lucida Sans Unicode"/>
          <w:szCs w:val="22"/>
        </w:rPr>
        <w:t xml:space="preserve"> ve 2NP</w:t>
      </w:r>
      <w:r w:rsidR="006050A5" w:rsidRPr="001C45DF">
        <w:rPr>
          <w:rFonts w:eastAsia="Lucida Sans Unicode"/>
          <w:szCs w:val="22"/>
        </w:rPr>
        <w:t xml:space="preserve"> </w:t>
      </w:r>
      <w:r w:rsidR="006050A5">
        <w:rPr>
          <w:rFonts w:eastAsia="Lucida Sans Unicode"/>
          <w:szCs w:val="22"/>
        </w:rPr>
        <w:t xml:space="preserve">jsou </w:t>
      </w:r>
      <w:r w:rsidR="006050A5" w:rsidRPr="001C45DF">
        <w:rPr>
          <w:rFonts w:eastAsia="Lucida Sans Unicode"/>
          <w:szCs w:val="22"/>
        </w:rPr>
        <w:t>situovány sklady</w:t>
      </w:r>
      <w:r w:rsidR="006050A5">
        <w:rPr>
          <w:rFonts w:eastAsia="Lucida Sans Unicode"/>
          <w:szCs w:val="22"/>
        </w:rPr>
        <w:t xml:space="preserve"> </w:t>
      </w:r>
      <w:r w:rsidR="006050A5" w:rsidRPr="001C45DF">
        <w:rPr>
          <w:rFonts w:eastAsia="Lucida Sans Unicode"/>
          <w:szCs w:val="22"/>
        </w:rPr>
        <w:t>pro úschovu věcí obyvatel, např. sezónní ošacení apod. Dále jsou zde umístěn</w:t>
      </w:r>
      <w:r w:rsidR="006050A5">
        <w:rPr>
          <w:rFonts w:eastAsia="Lucida Sans Unicode"/>
          <w:szCs w:val="22"/>
        </w:rPr>
        <w:t xml:space="preserve"> prostor technické místnosti a zázemí pracovníků starajících se o obsluhu a provoz rodinných domů.</w:t>
      </w:r>
    </w:p>
    <w:p w:rsidR="006050A5" w:rsidRDefault="006050A5" w:rsidP="006050A5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</w:p>
    <w:p w:rsidR="001528A3" w:rsidRPr="009C0795" w:rsidRDefault="002D1E2A">
      <w:pPr>
        <w:pStyle w:val="Nadpis1"/>
        <w:numPr>
          <w:ilvl w:val="1"/>
          <w:numId w:val="1"/>
        </w:numPr>
        <w:jc w:val="both"/>
        <w:rPr>
          <w:szCs w:val="22"/>
        </w:rPr>
      </w:pPr>
      <w:bookmarkStart w:id="7" w:name="_Toc67995768"/>
      <w:r>
        <w:rPr>
          <w:rFonts w:eastAsia="Lucida Sans Unicode"/>
          <w:szCs w:val="22"/>
        </w:rPr>
        <w:t>B.2.4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Bezbariérové užívání stavby</w:t>
      </w:r>
      <w:bookmarkEnd w:id="7"/>
    </w:p>
    <w:p w:rsidR="006A0FBF" w:rsidRDefault="006A0FBF" w:rsidP="005F1694">
      <w:pPr>
        <w:pStyle w:val="Zhlav"/>
        <w:tabs>
          <w:tab w:val="left" w:pos="927"/>
        </w:tabs>
        <w:ind w:left="567"/>
        <w:jc w:val="both"/>
        <w:rPr>
          <w:szCs w:val="22"/>
        </w:rPr>
      </w:pP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b/>
          <w:bCs/>
          <w:szCs w:val="22"/>
        </w:rPr>
        <w:t xml:space="preserve">Návrh stavby je řešen v souladu </w:t>
      </w:r>
      <w:r w:rsidRPr="00D260FC">
        <w:rPr>
          <w:szCs w:val="22"/>
        </w:rPr>
        <w:t>s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 xml:space="preserve">kou 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.268/2009 Sb., o technick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ch na stavbu a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 xml:space="preserve">kou 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.</w:t>
      </w:r>
      <w:r>
        <w:rPr>
          <w:szCs w:val="22"/>
        </w:rPr>
        <w:t xml:space="preserve"> </w:t>
      </w:r>
      <w:r w:rsidRPr="00D260FC">
        <w:rPr>
          <w:szCs w:val="22"/>
        </w:rPr>
        <w:t>398/2009 Sb., o obecn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technick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ch zaji</w:t>
      </w:r>
      <w:r w:rsidRPr="00D260FC">
        <w:rPr>
          <w:rFonts w:hint="eastAsia"/>
          <w:szCs w:val="22"/>
        </w:rPr>
        <w:t>šť</w:t>
      </w:r>
      <w:r w:rsidRPr="00D260FC">
        <w:rPr>
          <w:szCs w:val="22"/>
        </w:rPr>
        <w:t>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ch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vyu</w:t>
      </w:r>
      <w:r w:rsidRPr="00D260FC">
        <w:rPr>
          <w:rFonts w:hint="eastAsia"/>
          <w:szCs w:val="22"/>
        </w:rPr>
        <w:t>ží</w:t>
      </w:r>
      <w:r w:rsidRPr="00D260FC">
        <w:rPr>
          <w:szCs w:val="22"/>
        </w:rPr>
        <w:t>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staveb.</w:t>
      </w:r>
      <w:r>
        <w:rPr>
          <w:szCs w:val="22"/>
        </w:rPr>
        <w:t xml:space="preserve"> 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4 Ve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ker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chodn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ky a pochoz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plochy umo</w:t>
      </w:r>
      <w:r w:rsidRPr="00D260FC">
        <w:rPr>
          <w:rFonts w:hint="eastAsia"/>
          <w:szCs w:val="22"/>
        </w:rPr>
        <w:t>žň</w:t>
      </w:r>
      <w:r w:rsidRPr="00D260FC">
        <w:rPr>
          <w:szCs w:val="22"/>
        </w:rPr>
        <w:t>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samostatn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, bezpe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, snadn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a plynul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pohyb osob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m s</w:t>
      </w:r>
      <w:r>
        <w:rPr>
          <w:szCs w:val="22"/>
        </w:rPr>
        <w:t> </w:t>
      </w:r>
      <w:r w:rsidRPr="00D260FC">
        <w:rPr>
          <w:szCs w:val="22"/>
        </w:rPr>
        <w:t>omezenou</w:t>
      </w:r>
      <w:r>
        <w:rPr>
          <w:szCs w:val="22"/>
        </w:rPr>
        <w:t xml:space="preserve"> </w:t>
      </w:r>
      <w:r w:rsidRPr="00D260FC">
        <w:rPr>
          <w:szCs w:val="22"/>
        </w:rPr>
        <w:t>schopnost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pohybu nebo orientace a jejich m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jen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 ostatn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mi chodci.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n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jezd s v</w:t>
      </w:r>
      <w:r w:rsidRPr="00D260FC">
        <w:rPr>
          <w:rFonts w:hint="eastAsia"/>
          <w:szCs w:val="22"/>
        </w:rPr>
        <w:t>ýš</w:t>
      </w:r>
      <w:r w:rsidRPr="00D260FC">
        <w:rPr>
          <w:szCs w:val="22"/>
        </w:rPr>
        <w:t>kou stupn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max. 20 mm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4 Jsou navrhov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na 4 parkovac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st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pro vozidla p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epravuj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osoby t</w:t>
      </w:r>
      <w:r w:rsidRPr="00D260FC">
        <w:rPr>
          <w:rFonts w:hint="eastAsia"/>
          <w:szCs w:val="22"/>
        </w:rPr>
        <w:t>ěž</w:t>
      </w:r>
      <w:r w:rsidRPr="00D260FC">
        <w:rPr>
          <w:szCs w:val="22"/>
        </w:rPr>
        <w:t>ce pohybov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posti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en</w:t>
      </w:r>
      <w:r w:rsidRPr="00D260FC">
        <w:rPr>
          <w:rFonts w:hint="eastAsia"/>
          <w:szCs w:val="22"/>
        </w:rPr>
        <w:t>é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5 Hlavn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vstup do obou objektu je z </w:t>
      </w:r>
      <w:r w:rsidRPr="00D260FC">
        <w:rPr>
          <w:rFonts w:hint="eastAsia"/>
          <w:szCs w:val="22"/>
        </w:rPr>
        <w:t>ú</w:t>
      </w:r>
      <w:r w:rsidRPr="00D260FC">
        <w:rPr>
          <w:szCs w:val="22"/>
        </w:rPr>
        <w:t>rovn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ter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nu.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 bude vyzna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en vod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mi liniemi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n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jezd s v</w:t>
      </w:r>
      <w:r w:rsidRPr="00D260FC">
        <w:rPr>
          <w:rFonts w:hint="eastAsia"/>
          <w:szCs w:val="22"/>
        </w:rPr>
        <w:t>ýš</w:t>
      </w:r>
      <w:r w:rsidRPr="00D260FC">
        <w:rPr>
          <w:szCs w:val="22"/>
        </w:rPr>
        <w:t>kou stupn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max. 20 mm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hmatov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</w:t>
      </w:r>
      <w:r w:rsidRPr="00D260FC">
        <w:rPr>
          <w:rFonts w:hint="eastAsia"/>
          <w:szCs w:val="22"/>
        </w:rPr>
        <w:t>ú</w:t>
      </w:r>
      <w:r w:rsidRPr="00D260FC">
        <w:rPr>
          <w:szCs w:val="22"/>
        </w:rPr>
        <w:t>pravy pro osoby se zrakov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m posti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m.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6 Osob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m s omezenou schopnost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pohybu nebo orientace je umo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>n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 do v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ech ve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ejn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prostor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7 V prostorech dom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cnost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a rehabilitace jsou hygienick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 xml:space="preserve"> z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zem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ena pro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u</w:t>
      </w:r>
      <w:r w:rsidRPr="00D260FC">
        <w:rPr>
          <w:rFonts w:hint="eastAsia"/>
          <w:szCs w:val="22"/>
        </w:rPr>
        <w:t>ží</w:t>
      </w:r>
      <w:r w:rsidRPr="00D260FC">
        <w:rPr>
          <w:szCs w:val="22"/>
        </w:rPr>
        <w:t>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9 V r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mci objektu bude realizov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 informa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syst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m v souladu s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adavky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>ky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10 Technick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stupu, spole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prostor a dal</w:t>
      </w:r>
      <w:r w:rsidRPr="00D260FC">
        <w:rPr>
          <w:rFonts w:hint="eastAsia"/>
          <w:szCs w:val="22"/>
        </w:rPr>
        <w:t>ší</w:t>
      </w:r>
      <w:r w:rsidRPr="00D260FC">
        <w:rPr>
          <w:szCs w:val="22"/>
        </w:rPr>
        <w:t>ho domovn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ho vybaven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v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ech dom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cnost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a prostor rehabilitace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a denn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ho programu spl</w:t>
      </w:r>
      <w:r w:rsidRPr="00D260FC">
        <w:rPr>
          <w:rFonts w:hint="eastAsia"/>
          <w:szCs w:val="22"/>
        </w:rPr>
        <w:t>ň</w:t>
      </w:r>
      <w:r w:rsidRPr="00D260FC">
        <w:rPr>
          <w:szCs w:val="22"/>
        </w:rPr>
        <w:t>uje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adavky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>ky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n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jezd s v</w:t>
      </w:r>
      <w:r w:rsidRPr="00D260FC">
        <w:rPr>
          <w:rFonts w:hint="eastAsia"/>
          <w:szCs w:val="22"/>
        </w:rPr>
        <w:t>ýš</w:t>
      </w:r>
      <w:r w:rsidRPr="00D260FC">
        <w:rPr>
          <w:szCs w:val="22"/>
        </w:rPr>
        <w:t>kou stupn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max. 20 mm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 xml:space="preserve">- </w:t>
      </w:r>
      <w:r w:rsidRPr="00D260FC">
        <w:rPr>
          <w:rFonts w:hint="eastAsia"/>
          <w:szCs w:val="22"/>
        </w:rPr>
        <w:t>šíř</w:t>
      </w:r>
      <w:r w:rsidRPr="00D260FC">
        <w:rPr>
          <w:szCs w:val="22"/>
        </w:rPr>
        <w:t>e vstupn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chodby 3000 mm, chodby dom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cnost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2100 mm a </w:t>
      </w:r>
      <w:r w:rsidRPr="00D260FC">
        <w:rPr>
          <w:rFonts w:hint="eastAsia"/>
          <w:szCs w:val="22"/>
        </w:rPr>
        <w:t>šíř</w:t>
      </w:r>
      <w:r w:rsidRPr="00D260FC">
        <w:rPr>
          <w:szCs w:val="22"/>
        </w:rPr>
        <w:t>e dve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 xml:space="preserve"> umo</w:t>
      </w:r>
      <w:r w:rsidRPr="00D260FC">
        <w:rPr>
          <w:rFonts w:hint="eastAsia"/>
          <w:szCs w:val="22"/>
        </w:rPr>
        <w:t>žň</w:t>
      </w:r>
      <w:r w:rsidRPr="00D260FC">
        <w:rPr>
          <w:szCs w:val="22"/>
        </w:rPr>
        <w:t>uje v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pad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pot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eby p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esun poj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zdn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</w:t>
      </w:r>
      <w:r>
        <w:rPr>
          <w:szCs w:val="22"/>
        </w:rPr>
        <w:t xml:space="preserve"> </w:t>
      </w:r>
      <w:r w:rsidRPr="00D260FC">
        <w:rPr>
          <w:szCs w:val="22"/>
        </w:rPr>
        <w:t>postel</w:t>
      </w:r>
      <w:r w:rsidRPr="00D260FC">
        <w:rPr>
          <w:rFonts w:hint="eastAsia"/>
          <w:szCs w:val="22"/>
        </w:rPr>
        <w:t>í</w:t>
      </w:r>
    </w:p>
    <w:p w:rsidR="00415814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rozm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>ry koupelen a toalet spl</w:t>
      </w:r>
      <w:r w:rsidRPr="00D260FC">
        <w:rPr>
          <w:rFonts w:hint="eastAsia"/>
          <w:szCs w:val="22"/>
        </w:rPr>
        <w:t>ň</w:t>
      </w:r>
      <w:r w:rsidRPr="00D260FC">
        <w:rPr>
          <w:szCs w:val="22"/>
        </w:rPr>
        <w:t>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adavky jmenovan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>ky</w:t>
      </w:r>
    </w:p>
    <w:p w:rsidR="00B11347" w:rsidRDefault="00B11347" w:rsidP="00D260FC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</w:p>
    <w:p w:rsidR="001528A3" w:rsidRPr="009C0795" w:rsidRDefault="002D1E2A">
      <w:pPr>
        <w:pStyle w:val="Nadpis1"/>
        <w:numPr>
          <w:ilvl w:val="1"/>
          <w:numId w:val="1"/>
        </w:numPr>
        <w:jc w:val="both"/>
        <w:rPr>
          <w:szCs w:val="22"/>
        </w:rPr>
      </w:pPr>
      <w:bookmarkStart w:id="8" w:name="_Toc67995769"/>
      <w:r>
        <w:rPr>
          <w:rFonts w:eastAsia="Lucida Sans Unicode"/>
          <w:szCs w:val="22"/>
        </w:rPr>
        <w:t>B.2.5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Bezpečnost při užívání stavby</w:t>
      </w:r>
      <w:bookmarkEnd w:id="8"/>
    </w:p>
    <w:p w:rsidR="001528A3" w:rsidRPr="009C0795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</w:p>
    <w:p w:rsidR="001528A3" w:rsidRPr="009C0795" w:rsidRDefault="008D0796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>
        <w:rPr>
          <w:szCs w:val="22"/>
        </w:rPr>
        <w:t>Objekt je</w:t>
      </w:r>
      <w:r w:rsidR="002D1E2A">
        <w:rPr>
          <w:szCs w:val="22"/>
        </w:rPr>
        <w:t xml:space="preserve"> navržen</w:t>
      </w:r>
      <w:r>
        <w:rPr>
          <w:szCs w:val="22"/>
        </w:rPr>
        <w:t>ý</w:t>
      </w:r>
      <w:r w:rsidR="001528A3" w:rsidRPr="009C0795">
        <w:rPr>
          <w:szCs w:val="22"/>
        </w:rPr>
        <w:t xml:space="preserve"> tak, aby byl při respektování hospodárnosti vhodný pro zamýšlené využití a aby současně splnil základní požadavky, kterými jsou mechanická odolnost a stabilita, požární bezpečnost, ochrana zdraví, zdravých životních podmínek a životního prostředí, ochrana proti hluku, bezpečnost při užívání, úspora energie a ochrana úniku tepla. Stavba bude splňovat tyto požadavky při běžné údržbě a působení běžně předvídatelných vlivů po dobu předpokládané existence.</w:t>
      </w:r>
    </w:p>
    <w:p w:rsidR="001528A3" w:rsidRPr="009C0795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 xml:space="preserve">Dále vše bude v objektu </w:t>
      </w:r>
      <w:r w:rsidR="002D1E2A">
        <w:rPr>
          <w:szCs w:val="22"/>
        </w:rPr>
        <w:t>zřízeno</w:t>
      </w:r>
      <w:r w:rsidRPr="009C0795">
        <w:rPr>
          <w:szCs w:val="22"/>
        </w:rPr>
        <w:t xml:space="preserve"> tak, aby při jejím užívání a provozu bylo eliminováno riziko úrazu uklouznutím, pádem, nárazem, popálením, zásahem elektrickým proudem, výbuchem uvnitř nebo v blízkosti stavby nebo k úrazu způsobeným pohybujícím se vozidlem.</w:t>
      </w:r>
    </w:p>
    <w:p w:rsidR="001528A3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>Vlastnosti materiálů, výrobků a opatření, která povedou ke splnění výše uvedených požadavků, budou specifikovány ve vyšším stupni projektové dokumentace.</w:t>
      </w:r>
    </w:p>
    <w:p w:rsidR="00683BC5" w:rsidRPr="009C0795" w:rsidRDefault="00683BC5" w:rsidP="00683BC5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683BC5">
        <w:rPr>
          <w:szCs w:val="22"/>
        </w:rPr>
        <w:lastRenderedPageBreak/>
        <w:t>Do stavby budou pou</w:t>
      </w:r>
      <w:r w:rsidRPr="00683BC5">
        <w:rPr>
          <w:rFonts w:hint="eastAsia"/>
          <w:szCs w:val="22"/>
        </w:rPr>
        <w:t>ž</w:t>
      </w:r>
      <w:r w:rsidRPr="00683BC5">
        <w:rPr>
          <w:szCs w:val="22"/>
        </w:rPr>
        <w:t>ity pouze materi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ly, kter</w:t>
      </w:r>
      <w:r w:rsidRPr="00683BC5">
        <w:rPr>
          <w:rFonts w:hint="eastAsia"/>
          <w:szCs w:val="22"/>
        </w:rPr>
        <w:t>é</w:t>
      </w:r>
      <w:r w:rsidRPr="00683BC5">
        <w:rPr>
          <w:szCs w:val="22"/>
        </w:rPr>
        <w:t xml:space="preserve"> neuvol</w:t>
      </w:r>
      <w:r w:rsidRPr="00683BC5">
        <w:rPr>
          <w:rFonts w:hint="eastAsia"/>
          <w:szCs w:val="22"/>
        </w:rPr>
        <w:t>ň</w:t>
      </w:r>
      <w:r w:rsidRPr="00683BC5">
        <w:rPr>
          <w:szCs w:val="22"/>
        </w:rPr>
        <w:t>uj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</w:t>
      </w:r>
      <w:r w:rsidRPr="00683BC5">
        <w:rPr>
          <w:rFonts w:hint="eastAsia"/>
          <w:szCs w:val="22"/>
        </w:rPr>
        <w:t>š</w:t>
      </w:r>
      <w:r w:rsidRPr="00683BC5">
        <w:rPr>
          <w:szCs w:val="22"/>
        </w:rPr>
        <w:t>kodliv</w:t>
      </w:r>
      <w:r w:rsidRPr="00683BC5">
        <w:rPr>
          <w:rFonts w:hint="eastAsia"/>
          <w:szCs w:val="22"/>
        </w:rPr>
        <w:t>é</w:t>
      </w:r>
      <w:r w:rsidRPr="00683BC5">
        <w:rPr>
          <w:szCs w:val="22"/>
        </w:rPr>
        <w:t xml:space="preserve"> l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tky do ovzdu</w:t>
      </w:r>
      <w:r w:rsidRPr="00683BC5">
        <w:rPr>
          <w:rFonts w:hint="eastAsia"/>
          <w:szCs w:val="22"/>
        </w:rPr>
        <w:t>ší</w:t>
      </w:r>
      <w:r w:rsidRPr="00683BC5">
        <w:rPr>
          <w:szCs w:val="22"/>
        </w:rPr>
        <w:t>, s odpady bude nakl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d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no dle z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kona</w:t>
      </w:r>
      <w:r>
        <w:rPr>
          <w:szCs w:val="22"/>
        </w:rPr>
        <w:t xml:space="preserve"> </w:t>
      </w:r>
      <w:r w:rsidRPr="00683BC5">
        <w:rPr>
          <w:rFonts w:hint="eastAsia"/>
          <w:szCs w:val="22"/>
        </w:rPr>
        <w:t>č</w:t>
      </w:r>
      <w:r w:rsidRPr="00683BC5">
        <w:rPr>
          <w:szCs w:val="22"/>
        </w:rPr>
        <w:t>.185/2001Sb. a vyhl. 383/2001Sb. ve zn</w:t>
      </w:r>
      <w:r w:rsidRPr="00683BC5">
        <w:rPr>
          <w:rFonts w:hint="eastAsia"/>
          <w:szCs w:val="22"/>
        </w:rPr>
        <w:t>ě</w:t>
      </w:r>
      <w:r w:rsidRPr="00683BC5">
        <w:rPr>
          <w:szCs w:val="22"/>
        </w:rPr>
        <w:t>n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pozd</w:t>
      </w:r>
      <w:r w:rsidRPr="00683BC5">
        <w:rPr>
          <w:rFonts w:hint="eastAsia"/>
          <w:szCs w:val="22"/>
        </w:rPr>
        <w:t>ě</w:t>
      </w:r>
      <w:r w:rsidRPr="00683BC5">
        <w:rPr>
          <w:szCs w:val="22"/>
        </w:rPr>
        <w:t>j</w:t>
      </w:r>
      <w:r w:rsidRPr="00683BC5">
        <w:rPr>
          <w:rFonts w:hint="eastAsia"/>
          <w:szCs w:val="22"/>
        </w:rPr>
        <w:t>ší</w:t>
      </w:r>
      <w:r w:rsidRPr="00683BC5">
        <w:rPr>
          <w:szCs w:val="22"/>
        </w:rPr>
        <w:t>ch p</w:t>
      </w:r>
      <w:r w:rsidRPr="00683BC5">
        <w:rPr>
          <w:rFonts w:hint="eastAsia"/>
          <w:szCs w:val="22"/>
        </w:rPr>
        <w:t>ř</w:t>
      </w:r>
      <w:r w:rsidRPr="00683BC5">
        <w:rPr>
          <w:szCs w:val="22"/>
        </w:rPr>
        <w:t>edpis</w:t>
      </w:r>
      <w:r w:rsidRPr="00683BC5">
        <w:rPr>
          <w:rFonts w:hint="eastAsia"/>
          <w:szCs w:val="22"/>
        </w:rPr>
        <w:t>ů</w:t>
      </w:r>
      <w:r w:rsidRPr="00683BC5">
        <w:rPr>
          <w:szCs w:val="22"/>
        </w:rPr>
        <w:t>. Bude dodr</w:t>
      </w:r>
      <w:r w:rsidRPr="00683BC5">
        <w:rPr>
          <w:rFonts w:hint="eastAsia"/>
          <w:szCs w:val="22"/>
        </w:rPr>
        <w:t>ž</w:t>
      </w:r>
      <w:r w:rsidRPr="00683BC5">
        <w:rPr>
          <w:szCs w:val="22"/>
        </w:rPr>
        <w:t>ov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no na</w:t>
      </w:r>
      <w:r w:rsidRPr="00683BC5">
        <w:rPr>
          <w:rFonts w:hint="eastAsia"/>
          <w:szCs w:val="22"/>
        </w:rPr>
        <w:t>ří</w:t>
      </w:r>
      <w:r w:rsidRPr="00683BC5">
        <w:rPr>
          <w:szCs w:val="22"/>
        </w:rPr>
        <w:t>zen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vl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dy 361/2007 Sb., kter</w:t>
      </w:r>
      <w:r w:rsidRPr="00683BC5">
        <w:rPr>
          <w:rFonts w:hint="eastAsia"/>
          <w:szCs w:val="22"/>
        </w:rPr>
        <w:t>ý</w:t>
      </w:r>
      <w:r w:rsidRPr="00683BC5">
        <w:rPr>
          <w:szCs w:val="22"/>
        </w:rPr>
        <w:t>m</w:t>
      </w:r>
      <w:r>
        <w:rPr>
          <w:szCs w:val="22"/>
        </w:rPr>
        <w:t xml:space="preserve"> </w:t>
      </w:r>
      <w:r w:rsidRPr="00683BC5">
        <w:rPr>
          <w:szCs w:val="22"/>
        </w:rPr>
        <w:t>se stanov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podm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>nky ochrany zdrav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p</w:t>
      </w:r>
      <w:r w:rsidRPr="00683BC5">
        <w:rPr>
          <w:rFonts w:hint="eastAsia"/>
          <w:szCs w:val="22"/>
        </w:rPr>
        <w:t>ř</w:t>
      </w:r>
      <w:r w:rsidRPr="00683BC5">
        <w:rPr>
          <w:szCs w:val="22"/>
        </w:rPr>
        <w:t>i pr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ci</w:t>
      </w:r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szCs w:val="22"/>
        </w:rPr>
      </w:pPr>
    </w:p>
    <w:p w:rsidR="001528A3" w:rsidRPr="009C0795" w:rsidRDefault="002D1E2A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9" w:name="_Toc67995770"/>
      <w:r>
        <w:rPr>
          <w:rFonts w:eastAsia="Lucida Sans Unicode"/>
          <w:szCs w:val="22"/>
        </w:rPr>
        <w:t>B.2.6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 xml:space="preserve">Základní </w:t>
      </w:r>
      <w:r>
        <w:rPr>
          <w:rFonts w:eastAsia="Lucida Sans Unicode"/>
          <w:szCs w:val="22"/>
        </w:rPr>
        <w:t>technický popis staveb</w:t>
      </w:r>
      <w:bookmarkEnd w:id="9"/>
    </w:p>
    <w:p w:rsidR="001528A3" w:rsidRPr="009C0795" w:rsidRDefault="001528A3">
      <w:pPr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0"/>
        </w:numPr>
        <w:ind w:left="567" w:hanging="567"/>
        <w:jc w:val="both"/>
        <w:rPr>
          <w:rFonts w:eastAsia="Lucida Sans Unicode"/>
          <w:b/>
          <w:i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Stavební řešení.</w:t>
      </w:r>
    </w:p>
    <w:p w:rsidR="001528A3" w:rsidRDefault="00D03A2A" w:rsidP="002D1E2A">
      <w:pPr>
        <w:pStyle w:val="Zhlav"/>
        <w:tabs>
          <w:tab w:val="left" w:pos="573"/>
        </w:tabs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Objekt je</w:t>
      </w:r>
      <w:r w:rsidR="001528A3" w:rsidRPr="009C0795">
        <w:rPr>
          <w:rFonts w:eastAsia="Lucida Sans Unicode"/>
          <w:szCs w:val="22"/>
          <w:lang w:eastAsia="ar-SA"/>
        </w:rPr>
        <w:t xml:space="preserve"> navržen</w:t>
      </w:r>
      <w:r>
        <w:rPr>
          <w:rFonts w:eastAsia="Lucida Sans Unicode"/>
          <w:szCs w:val="22"/>
          <w:lang w:eastAsia="ar-SA"/>
        </w:rPr>
        <w:t>ý</w:t>
      </w:r>
      <w:r w:rsidR="001528A3" w:rsidRPr="009C0795">
        <w:rPr>
          <w:rFonts w:eastAsia="Lucida Sans Unicode"/>
          <w:szCs w:val="22"/>
          <w:lang w:eastAsia="ar-SA"/>
        </w:rPr>
        <w:t xml:space="preserve"> v souladu s </w:t>
      </w:r>
      <w:r w:rsidR="002D1E2A">
        <w:rPr>
          <w:rFonts w:eastAsia="Lucida Sans Unicode"/>
          <w:szCs w:val="22"/>
          <w:lang w:eastAsia="ar-SA"/>
        </w:rPr>
        <w:t>obecnými</w:t>
      </w:r>
      <w:r w:rsidR="001528A3" w:rsidRPr="009C0795">
        <w:rPr>
          <w:rFonts w:eastAsia="Lucida Sans Unicode"/>
          <w:szCs w:val="22"/>
          <w:lang w:eastAsia="ar-SA"/>
        </w:rPr>
        <w:t xml:space="preserve"> technickými požadavky na výstavbu a</w:t>
      </w:r>
      <w:r>
        <w:rPr>
          <w:rFonts w:eastAsia="Lucida Sans Unicode"/>
          <w:szCs w:val="22"/>
          <w:lang w:eastAsia="ar-SA"/>
        </w:rPr>
        <w:t xml:space="preserve"> bude splňovat vyhlášku 268/2009</w:t>
      </w:r>
      <w:r w:rsidR="001528A3" w:rsidRPr="009C0795">
        <w:rPr>
          <w:rFonts w:eastAsia="Lucida Sans Unicode"/>
          <w:szCs w:val="22"/>
          <w:lang w:eastAsia="ar-SA"/>
        </w:rPr>
        <w:t xml:space="preserve"> Sb. Budou dodržovány veškeré povinné i doporučené normy ČSN.</w:t>
      </w:r>
    </w:p>
    <w:p w:rsidR="00AC3020" w:rsidRPr="009C0795" w:rsidRDefault="001528A3" w:rsidP="00AC3020">
      <w:pPr>
        <w:pStyle w:val="Zhlav"/>
        <w:tabs>
          <w:tab w:val="left" w:pos="573"/>
        </w:tabs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szCs w:val="22"/>
          <w:lang w:eastAsia="ar-SA"/>
        </w:rPr>
        <w:tab/>
      </w:r>
    </w:p>
    <w:p w:rsidR="001528A3" w:rsidRPr="009C0795" w:rsidRDefault="001528A3">
      <w:pPr>
        <w:numPr>
          <w:ilvl w:val="0"/>
          <w:numId w:val="10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Konstrukční a materiálové řešení.</w:t>
      </w:r>
    </w:p>
    <w:p w:rsidR="00C45DF4" w:rsidRDefault="00C45DF4" w:rsidP="002D1E2A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Navržené objekty rodinných domů SO01 objekt A a SO02 objekt B jsou B jsou konstrukčně navrženy shodně.</w:t>
      </w:r>
    </w:p>
    <w:p w:rsidR="00C45DF4" w:rsidRDefault="00C45DF4" w:rsidP="002D1E2A">
      <w:pPr>
        <w:ind w:left="567"/>
        <w:jc w:val="both"/>
        <w:rPr>
          <w:rFonts w:eastAsia="Lucida Sans Unicode"/>
          <w:lang w:eastAsia="ar-SA"/>
        </w:rPr>
      </w:pPr>
    </w:p>
    <w:p w:rsidR="00C45DF4" w:rsidRDefault="00C45DF4" w:rsidP="002D1E2A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Objekt je založen na základech z ŽB pilotů umístěných pod úroveň základové spáry kanalizačního potrubí vedeného mezi objekty SO01 objekt A a SO02 objekt B. Piloty vynášejí přes hydroizolační souvrství základovou železobetonovou desku, na kterou j</w:t>
      </w:r>
      <w:r w:rsidR="00323556">
        <w:rPr>
          <w:rFonts w:eastAsia="Lucida Sans Unicode"/>
          <w:lang w:eastAsia="ar-SA"/>
        </w:rPr>
        <w:t>e</w:t>
      </w:r>
      <w:r>
        <w:rPr>
          <w:rFonts w:eastAsia="Lucida Sans Unicode"/>
          <w:lang w:eastAsia="ar-SA"/>
        </w:rPr>
        <w:t xml:space="preserve"> již </w:t>
      </w:r>
      <w:r w:rsidR="00323556">
        <w:rPr>
          <w:rFonts w:eastAsia="Lucida Sans Unicode"/>
          <w:lang w:eastAsia="ar-SA"/>
        </w:rPr>
        <w:t>ukládán stěnový nosný systém. Prostor mezi úrovní podlahy a základovou deskou je vyplněn 2 vrstvami EPS a hrubou vytápěnou podlahou.</w:t>
      </w:r>
      <w:r w:rsidR="00025886">
        <w:rPr>
          <w:rFonts w:eastAsia="Lucida Sans Unicode"/>
          <w:lang w:eastAsia="ar-SA"/>
        </w:rPr>
        <w:t xml:space="preserve"> Stěnový systém je navržen ze systému keramických broušených tvárnic lepených na cementové (systémové) lepidlo.</w:t>
      </w:r>
      <w:r w:rsidR="00022659">
        <w:rPr>
          <w:rFonts w:eastAsia="Lucida Sans Unicode"/>
          <w:lang w:eastAsia="ar-SA"/>
        </w:rPr>
        <w:t xml:space="preserve"> Nosné zdivo je navrženo z tvárnic tloušťky 240 až 300 mm. Nenosné </w:t>
      </w:r>
      <w:r w:rsidR="00712A48">
        <w:rPr>
          <w:rFonts w:eastAsia="Lucida Sans Unicode"/>
          <w:lang w:eastAsia="ar-SA"/>
        </w:rPr>
        <w:t xml:space="preserve">dělící </w:t>
      </w:r>
      <w:r w:rsidR="00022659">
        <w:rPr>
          <w:rFonts w:eastAsia="Lucida Sans Unicode"/>
          <w:lang w:eastAsia="ar-SA"/>
        </w:rPr>
        <w:t>příčky z tvárnic 80 až 110 mm.</w:t>
      </w:r>
      <w:r w:rsidR="00712A48">
        <w:rPr>
          <w:rFonts w:eastAsia="Lucida Sans Unicode"/>
          <w:lang w:eastAsia="ar-SA"/>
        </w:rPr>
        <w:t xml:space="preserve"> Pro zhotovení otvorů bude použito systémových překladů keram</w:t>
      </w:r>
      <w:r w:rsidR="004C38A1">
        <w:rPr>
          <w:rFonts w:eastAsia="Lucida Sans Unicode"/>
          <w:lang w:eastAsia="ar-SA"/>
        </w:rPr>
        <w:t xml:space="preserve">icko/železobetonových dle tloušťky zdiva. Nosné zdivo vynáší železobetonovou stropní desku jejíž součástí je stropní deska zastřešení teras a stěny atik a stěn pod pozednicemi. </w:t>
      </w:r>
      <w:r w:rsidR="004F04D2">
        <w:rPr>
          <w:rFonts w:eastAsia="Lucida Sans Unicode"/>
          <w:lang w:eastAsia="ar-SA"/>
        </w:rPr>
        <w:t xml:space="preserve">Stěny podkroví 2.NP jsou navrženy po obvodu jako železobetonové (stěny pod pozednicemi). Vnitřní nosné zdivo vymezující chodbový trakt je navrženo z keramických broušených tvárnic tl. 240 mm. Na nich spočívá železobetonová stropní deska </w:t>
      </w:r>
      <w:r w:rsidR="00FA4434">
        <w:rPr>
          <w:rFonts w:eastAsia="Lucida Sans Unicode"/>
          <w:lang w:eastAsia="ar-SA"/>
        </w:rPr>
        <w:t>vynášející vaznice. Krov šikmých střech je navržený dřevěný se systémem nekrokevních izolací a parozábranou z dřevovláknitých desek. Střechy ploché jsou navrženy na železobetonové stropní desce s tepelnou izolací ve spádu z EPS nad živičnou parozábranou. Hydroizolace plochých střech je navržena TPO fólií přitíženou praným říčním kamenivem větší frakce. Krytina šikmých střech je nad provětrávanou mezerou navržena hliníkovým plechem s falcovanou stojatou drážkou.</w:t>
      </w:r>
    </w:p>
    <w:p w:rsidR="00C45DF4" w:rsidRDefault="00D07AED" w:rsidP="002D1E2A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Okenní výplně jsou navrženy hliníkové s izolačním trojsklem. Okna budou vybavena z vnější strany systémem předokenních venkovních hliníkových žaluzií z profilu zetta 90 ovládaných elektricky.</w:t>
      </w:r>
    </w:p>
    <w:p w:rsidR="00E448FC" w:rsidRDefault="00E448FC" w:rsidP="00E448FC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Vnější plášť budovy je navrženo kontaktně zateplit tepelným izolantem s finální tenkovrstvou roztíranou silikon pryskyřičnou omítkou v systému ETICS. Oplechování parapetů bude z hliníkového plechu. Oplechování bude propojeno s omítkou výhradně přes systémové dilatační profily.</w:t>
      </w:r>
    </w:p>
    <w:p w:rsidR="00E448FC" w:rsidRDefault="00E448FC" w:rsidP="00E448FC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Vnitřní povrchy stěn je navrženo omítnout, naštukovat, vymalovat, případně obložit keramickým nebo vinylovým obkladem (sociální zařízení). Podlahy jsou navrženy na chodbách a sociálním zařízení vinylové, pokoje a obytné místnosti budou vinylové sametové. Podhledy po</w:t>
      </w:r>
      <w:r w:rsidR="00671404">
        <w:rPr>
          <w:rFonts w:eastAsia="Lucida Sans Unicode"/>
          <w:lang w:eastAsia="ar-SA"/>
        </w:rPr>
        <w:t>d</w:t>
      </w:r>
      <w:r>
        <w:rPr>
          <w:rFonts w:eastAsia="Lucida Sans Unicode"/>
          <w:lang w:eastAsia="ar-SA"/>
        </w:rPr>
        <w:t xml:space="preserve"> stropními konstrukcemi jsou navrženy </w:t>
      </w:r>
      <w:r w:rsidR="00671404">
        <w:rPr>
          <w:rFonts w:eastAsia="Lucida Sans Unicode"/>
          <w:lang w:eastAsia="ar-SA"/>
        </w:rPr>
        <w:t>SDK</w:t>
      </w:r>
      <w:r>
        <w:rPr>
          <w:rFonts w:eastAsia="Lucida Sans Unicode"/>
          <w:lang w:eastAsia="ar-SA"/>
        </w:rPr>
        <w:t xml:space="preserve">, s integrovaným osvětlením a dalšími prvky (vyústky vzduchotechniky apod.). </w:t>
      </w:r>
    </w:p>
    <w:p w:rsidR="00E448FC" w:rsidRDefault="00E448FC" w:rsidP="00E448FC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0"/>
        </w:num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Mechanická odolnost a stabilita.</w:t>
      </w:r>
    </w:p>
    <w:p w:rsidR="003963E0" w:rsidRPr="003963E0" w:rsidRDefault="003963E0" w:rsidP="003963E0">
      <w:pPr>
        <w:pStyle w:val="Odstavecseseznamem"/>
        <w:ind w:left="567"/>
        <w:jc w:val="both"/>
        <w:rPr>
          <w:rFonts w:eastAsia="Lucida Sans Unicode"/>
          <w:b/>
          <w:i/>
          <w:szCs w:val="22"/>
          <w:lang w:eastAsia="ar-SA"/>
        </w:rPr>
      </w:pPr>
      <w:r w:rsidRPr="003963E0">
        <w:rPr>
          <w:rFonts w:eastAsia="Lucida Sans Unicode"/>
          <w:szCs w:val="22"/>
          <w:lang w:eastAsia="ar-SA"/>
        </w:rPr>
        <w:t>Dům bude postaven dle Stavebně konstrukčního řešení, které je součástí této projektové dokumentace. Viz část</w:t>
      </w:r>
      <w:r w:rsidR="003D4817">
        <w:rPr>
          <w:rFonts w:eastAsia="Lucida Sans Unicode"/>
          <w:szCs w:val="22"/>
          <w:lang w:eastAsia="ar-SA"/>
        </w:rPr>
        <w:t xml:space="preserve"> </w:t>
      </w:r>
      <w:r w:rsidRPr="003963E0">
        <w:rPr>
          <w:rFonts w:eastAsia="Lucida Sans Unicode"/>
          <w:szCs w:val="22"/>
          <w:lang w:eastAsia="ar-SA"/>
        </w:rPr>
        <w:t>D.1.2. Dodržením souladu výstavby dle části D.1.2 bude zajištěna mechanická odolnost a stabilita.</w:t>
      </w:r>
    </w:p>
    <w:p w:rsidR="001528A3" w:rsidRDefault="001528A3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i/>
          <w:szCs w:val="22"/>
          <w:lang w:eastAsia="ar-SA"/>
        </w:rPr>
      </w:pPr>
    </w:p>
    <w:p w:rsidR="001528A3" w:rsidRPr="009C0795" w:rsidRDefault="0085278F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10" w:name="_Toc67995771"/>
      <w:r>
        <w:rPr>
          <w:rFonts w:eastAsia="Lucida Sans Unicode"/>
          <w:szCs w:val="22"/>
        </w:rPr>
        <w:t>B.2.7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 xml:space="preserve">Základní </w:t>
      </w:r>
      <w:r>
        <w:rPr>
          <w:rFonts w:eastAsia="Lucida Sans Unicode"/>
          <w:szCs w:val="22"/>
        </w:rPr>
        <w:t>popis</w:t>
      </w:r>
      <w:r w:rsidR="001528A3" w:rsidRPr="009C0795">
        <w:rPr>
          <w:rFonts w:eastAsia="Lucida Sans Unicode"/>
          <w:szCs w:val="22"/>
        </w:rPr>
        <w:t xml:space="preserve"> technických a technologických zařízení</w:t>
      </w:r>
      <w:bookmarkEnd w:id="10"/>
    </w:p>
    <w:p w:rsidR="001528A3" w:rsidRDefault="0085278F" w:rsidP="0085278F">
      <w:pPr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Zásady řešení zařízení, potřeby a spotřeby rozhodujících médií.</w:t>
      </w:r>
    </w:p>
    <w:p w:rsidR="001528A3" w:rsidRDefault="001528A3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i/>
          <w:szCs w:val="22"/>
          <w:lang w:eastAsia="ar-SA"/>
        </w:rPr>
      </w:pPr>
    </w:p>
    <w:p w:rsidR="00980A91" w:rsidRPr="009C0795" w:rsidRDefault="00980A91" w:rsidP="00980A91">
      <w:pPr>
        <w:numPr>
          <w:ilvl w:val="0"/>
          <w:numId w:val="12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Technické řešení.</w:t>
      </w:r>
    </w:p>
    <w:p w:rsidR="00980A91" w:rsidRPr="009C0795" w:rsidRDefault="00980A91" w:rsidP="00980A91">
      <w:pPr>
        <w:ind w:left="567"/>
        <w:jc w:val="both"/>
      </w:pPr>
      <w:r w:rsidRPr="009C0795">
        <w:rPr>
          <w:rFonts w:eastAsia="Lucida Sans Unicode"/>
          <w:lang w:eastAsia="ar-SA"/>
        </w:rPr>
        <w:t xml:space="preserve">V objektu je navrženo vytápění a ohřev TUV </w:t>
      </w:r>
      <w:r w:rsidR="002E4262">
        <w:rPr>
          <w:rFonts w:eastAsia="Lucida Sans Unicode"/>
          <w:lang w:eastAsia="ar-SA"/>
        </w:rPr>
        <w:t xml:space="preserve">dvěma tepelnými čerpadly vzduch voda </w:t>
      </w:r>
      <w:r w:rsidR="00DC7979">
        <w:rPr>
          <w:rFonts w:eastAsia="Lucida Sans Unicode"/>
          <w:lang w:eastAsia="ar-SA"/>
        </w:rPr>
        <w:t xml:space="preserve">instalovaným </w:t>
      </w:r>
      <w:r w:rsidR="002E4262">
        <w:rPr>
          <w:rFonts w:eastAsia="Lucida Sans Unicode"/>
          <w:lang w:eastAsia="ar-SA"/>
        </w:rPr>
        <w:t>ve vnějším</w:t>
      </w:r>
      <w:r w:rsidR="00DC7979">
        <w:rPr>
          <w:rFonts w:eastAsia="Lucida Sans Unicode"/>
          <w:lang w:eastAsia="ar-SA"/>
        </w:rPr>
        <w:t xml:space="preserve"> prostoru </w:t>
      </w:r>
      <w:r w:rsidR="002E4262">
        <w:rPr>
          <w:rFonts w:eastAsia="Lucida Sans Unicode"/>
          <w:lang w:eastAsia="ar-SA"/>
        </w:rPr>
        <w:t>u fasády každého objektu na pozemku stavebníka, v areálovém prostoru</w:t>
      </w:r>
      <w:r w:rsidRPr="009C0795">
        <w:t xml:space="preserve">. </w:t>
      </w:r>
      <w:r w:rsidR="002E4262">
        <w:t>Tepelná čerpadla</w:t>
      </w:r>
      <w:r w:rsidR="003977A0">
        <w:t xml:space="preserve"> </w:t>
      </w:r>
      <w:r w:rsidR="002E4262">
        <w:t>budou</w:t>
      </w:r>
      <w:r w:rsidRPr="009C0795">
        <w:t xml:space="preserve"> </w:t>
      </w:r>
      <w:r>
        <w:t>nepřímo ohřívat</w:t>
      </w:r>
      <w:r w:rsidR="00EE6DC8">
        <w:t xml:space="preserve"> </w:t>
      </w:r>
      <w:r w:rsidR="003977A0">
        <w:t>zásobník TUV</w:t>
      </w:r>
      <w:r w:rsidRPr="009C0795">
        <w:t>. Rozvod TUV bude veden v objektu cirkulačním potrubím. Otopná soustava je navržena jako teplovodní</w:t>
      </w:r>
      <w:r w:rsidR="00075C34">
        <w:t xml:space="preserve"> výhradně</w:t>
      </w:r>
      <w:r w:rsidRPr="009C0795">
        <w:t xml:space="preserve"> podlahová </w:t>
      </w:r>
      <w:r w:rsidR="00075C34">
        <w:t>s doplňujícími radiátorovými tělesy (koupelny apod.)</w:t>
      </w:r>
      <w:r w:rsidR="00794801">
        <w:t xml:space="preserve">. Pro každý </w:t>
      </w:r>
      <w:r w:rsidR="00794801">
        <w:lastRenderedPageBreak/>
        <w:t>pokoj a obytnou místnost bude možná regulace teploty podlahového vytápění z ovládacího centrálního panelu (tablet).</w:t>
      </w:r>
    </w:p>
    <w:p w:rsidR="00D779F5" w:rsidRDefault="00D779F5" w:rsidP="00980A91">
      <w:pPr>
        <w:ind w:left="567"/>
        <w:jc w:val="both"/>
      </w:pPr>
      <w:r>
        <w:t xml:space="preserve">Dům </w:t>
      </w:r>
      <w:r w:rsidR="00980A91" w:rsidRPr="009C0795">
        <w:t>bude vybaven nuceným větráním s rekuperací tepla</w:t>
      </w:r>
      <w:r w:rsidR="00617D2A">
        <w:t xml:space="preserve"> a možností chlazení</w:t>
      </w:r>
      <w:r w:rsidR="00980A91" w:rsidRPr="009C0795">
        <w:t xml:space="preserve">. </w:t>
      </w:r>
      <w:r w:rsidR="000423BB">
        <w:t>V</w:t>
      </w:r>
      <w:r w:rsidR="00617D2A">
        <w:t xml:space="preserve"> každé</w:t>
      </w:r>
      <w:r w:rsidR="000423BB">
        <w:t> technické místnosti</w:t>
      </w:r>
      <w:r w:rsidR="00617D2A">
        <w:t xml:space="preserve"> v 2.NP</w:t>
      </w:r>
      <w:r w:rsidR="000423BB">
        <w:t xml:space="preserve"> bude osazena hlavní rekuperační jednotka. Stoupačkami a vodorovnými rozvody </w:t>
      </w:r>
      <w:r w:rsidR="00617D2A">
        <w:t xml:space="preserve">(podél atik) </w:t>
      </w:r>
      <w:r w:rsidR="000423BB">
        <w:t>bude přiveden přístup a odvod vzduchu z</w:t>
      </w:r>
      <w:r w:rsidR="00617D2A">
        <w:t> obytných místností, chodeb</w:t>
      </w:r>
      <w:r w:rsidR="000423BB">
        <w:t xml:space="preserve"> a sociálních zařízení. </w:t>
      </w:r>
      <w:r w:rsidR="00794801">
        <w:t xml:space="preserve">Pro každý pokoj a obytnou místnost bude možnost dohřevu vzduchu z VZT potrubí. </w:t>
      </w:r>
    </w:p>
    <w:p w:rsidR="002E4262" w:rsidRDefault="002E4262" w:rsidP="00980A91">
      <w:pPr>
        <w:ind w:left="567"/>
        <w:jc w:val="both"/>
      </w:pPr>
    </w:p>
    <w:p w:rsidR="002E4262" w:rsidRPr="002E4262" w:rsidRDefault="002E4262" w:rsidP="002E4262">
      <w:pPr>
        <w:ind w:left="567"/>
        <w:jc w:val="both"/>
      </w:pPr>
      <w:r>
        <w:t xml:space="preserve">Na střeše objektu je navržena instalace panelů fotovoltaické elektrárny. </w:t>
      </w:r>
      <w:r w:rsidRPr="002E4262">
        <w:t>Základem výrobny bude celkem 119 (pro budovu A) resp. 100 (pro budovu B)</w:t>
      </w:r>
      <w:r>
        <w:t xml:space="preserve"> </w:t>
      </w:r>
      <w:r w:rsidRPr="002E4262">
        <w:t>fotovoltaických panelů o nominálním výkonu 405Wp a účinnosti 21,1%, umístěných</w:t>
      </w:r>
      <w:r>
        <w:t xml:space="preserve"> </w:t>
      </w:r>
      <w:r w:rsidRPr="002E4262">
        <w:t>na speciální samonosné hliníkovo-ocelové konstrukci kopírující střechu objektu.</w:t>
      </w:r>
      <w:r>
        <w:t xml:space="preserve"> Technická místnost pro FVE je v 2.NP a bude dochlazována vlastní klimatizační jednotkou.</w:t>
      </w:r>
    </w:p>
    <w:p w:rsidR="00D779F5" w:rsidRDefault="00D779F5" w:rsidP="00980A91">
      <w:pPr>
        <w:ind w:left="567"/>
        <w:jc w:val="both"/>
      </w:pPr>
    </w:p>
    <w:p w:rsidR="009753AC" w:rsidRDefault="009753AC" w:rsidP="00980A91">
      <w:pPr>
        <w:ind w:left="567"/>
        <w:jc w:val="both"/>
      </w:pPr>
      <w:r>
        <w:t>Okna v obytných místnostech budou vybavena magnetickým čidlem signalizující otevření. To zajistí odpojení VZT jednotky a uzavření vytápění pro konkrétní místnost.</w:t>
      </w:r>
    </w:p>
    <w:p w:rsidR="009753AC" w:rsidRDefault="009753AC" w:rsidP="00980A91">
      <w:pPr>
        <w:ind w:left="567"/>
        <w:jc w:val="both"/>
      </w:pPr>
    </w:p>
    <w:p w:rsidR="00B51599" w:rsidRDefault="00B51599" w:rsidP="00980A91">
      <w:pPr>
        <w:ind w:left="567"/>
        <w:jc w:val="both"/>
      </w:pPr>
      <w:r>
        <w:t>Každá místnost bude vybavena požárním hlásičem s pevným elektrickým připojením.</w:t>
      </w:r>
    </w:p>
    <w:p w:rsidR="00B51599" w:rsidRDefault="00B51599" w:rsidP="00980A91">
      <w:pPr>
        <w:ind w:left="567"/>
        <w:jc w:val="both"/>
      </w:pPr>
    </w:p>
    <w:p w:rsidR="00980A91" w:rsidRPr="009C0795" w:rsidRDefault="00980A91" w:rsidP="00980A91">
      <w:pPr>
        <w:numPr>
          <w:ilvl w:val="0"/>
          <w:numId w:val="12"/>
        </w:num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Výpočet technických a technologických zařízení.</w:t>
      </w:r>
    </w:p>
    <w:p w:rsidR="00733281" w:rsidRDefault="00980A91" w:rsidP="006C1C94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 xml:space="preserve">Návrh technologických zařízení vytápění vychází z celkové obálky budovy, z její plochy a součinitele prostupu tepla, z výpočtu PENB, z dispozice a celkových kapacit </w:t>
      </w:r>
      <w:r w:rsidR="003E17CA">
        <w:rPr>
          <w:rFonts w:eastAsia="Lucida Sans Unicode"/>
          <w:szCs w:val="22"/>
          <w:lang w:eastAsia="ar-SA"/>
        </w:rPr>
        <w:t>objektu</w:t>
      </w:r>
      <w:r w:rsidRPr="009C0795">
        <w:rPr>
          <w:rFonts w:eastAsia="Lucida Sans Unicode"/>
          <w:szCs w:val="22"/>
          <w:lang w:eastAsia="ar-SA"/>
        </w:rPr>
        <w:t xml:space="preserve">. Viz samostatná část PD „Zdroj tepla“ část D.1.4.  Objekt není dále vybaven dalším relativně složitým technologickým zařízením. </w:t>
      </w:r>
    </w:p>
    <w:p w:rsidR="006C1C94" w:rsidRDefault="006C1C94" w:rsidP="006C1C94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i/>
          <w:szCs w:val="22"/>
          <w:lang w:eastAsia="ar-SA"/>
        </w:rPr>
      </w:pPr>
    </w:p>
    <w:p w:rsidR="001528A3" w:rsidRPr="009C0795" w:rsidRDefault="00E92D79">
      <w:pPr>
        <w:pStyle w:val="Nadpis1"/>
        <w:numPr>
          <w:ilvl w:val="1"/>
          <w:numId w:val="1"/>
        </w:numPr>
        <w:jc w:val="both"/>
        <w:rPr>
          <w:rFonts w:eastAsia="Lucida Sans Unicode"/>
          <w:lang w:eastAsia="ar-SA"/>
        </w:rPr>
      </w:pPr>
      <w:bookmarkStart w:id="11" w:name="_Toc67995772"/>
      <w:r>
        <w:rPr>
          <w:rFonts w:eastAsia="Lucida Sans Unicode"/>
          <w:szCs w:val="22"/>
        </w:rPr>
        <w:t>B.2.8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Zásady požárně bezpečnostního řešení</w:t>
      </w:r>
      <w:bookmarkEnd w:id="11"/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Požárně bezpečnostní řešení je samostatnou součástí projektové dokumentace viz část D.1.3. Požárně nebezpečný prostor je vyznačen na Koordinačním situačním výkresu C</w:t>
      </w:r>
      <w:r w:rsidR="00E92D79">
        <w:rPr>
          <w:rFonts w:eastAsia="Lucida Sans Unicode"/>
          <w:lang w:eastAsia="ar-SA"/>
        </w:rPr>
        <w:t>.</w:t>
      </w:r>
      <w:r w:rsidRPr="009C0795">
        <w:rPr>
          <w:rFonts w:eastAsia="Lucida Sans Unicode"/>
          <w:lang w:eastAsia="ar-SA"/>
        </w:rPr>
        <w:t>3.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pStyle w:val="Obsah1"/>
        <w:ind w:left="567"/>
      </w:pPr>
      <w:r w:rsidRPr="009C0795">
        <w:t xml:space="preserve">Stavba bude posuzována podle následujících předpisů: </w:t>
      </w:r>
    </w:p>
    <w:p w:rsidR="001528A3" w:rsidRPr="009C0795" w:rsidRDefault="001528A3">
      <w:pPr>
        <w:pStyle w:val="Obsah1"/>
        <w:ind w:left="567"/>
      </w:pPr>
      <w:r w:rsidRPr="009C0795">
        <w:t xml:space="preserve">ČSN 73 0802 - Požární bezpečnost staveb. Nevýrobní objekty.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0810 - Požární bezpečnost staveb. Společná ustanovení.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0821 - Požární bezpečnost staveb. Požární odolnost stavebních konstrukcí.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0833 - Požární bezpečnost staveb. Budovy pro bydlení a ubytování.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0873 - Požární bezpečnost staveb. Zásobování požární vodou. </w:t>
      </w:r>
    </w:p>
    <w:p w:rsidR="001528A3" w:rsidRPr="009C0795" w:rsidRDefault="001528A3">
      <w:pPr>
        <w:pStyle w:val="Obsah1"/>
        <w:ind w:left="567"/>
      </w:pPr>
      <w:r w:rsidRPr="009C0795">
        <w:t xml:space="preserve">Vyhl. č. 23/2008 Sb., o technických podmínkách požární ochrany staveb. </w:t>
      </w:r>
    </w:p>
    <w:p w:rsidR="001528A3" w:rsidRPr="009C0795" w:rsidRDefault="001528A3">
      <w:pPr>
        <w:pStyle w:val="Obsah1"/>
        <w:ind w:left="567"/>
      </w:pPr>
      <w:r w:rsidRPr="009C0795">
        <w:t xml:space="preserve">ČSN 06 1008 – Požární bezpečnost tepelných zařízení.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4201 - Komíny a kouřovody. Navrhování, provádění a připojování spotřebičů paliv. </w:t>
      </w:r>
    </w:p>
    <w:p w:rsidR="001528A3" w:rsidRPr="009C0795" w:rsidRDefault="001528A3">
      <w:pPr>
        <w:pStyle w:val="Obsah1"/>
        <w:ind w:left="567"/>
        <w:rPr>
          <w:rFonts w:eastAsia="Lucida Sans Unicode"/>
          <w:lang w:eastAsia="ar-SA"/>
        </w:rPr>
      </w:pPr>
      <w:r w:rsidRPr="009C0795">
        <w:t xml:space="preserve">Hodnoty požární odolnosti stavebních konstrukcí podle Eurokodů – zpracovatel Roman Zoufal a kol. </w:t>
      </w:r>
    </w:p>
    <w:p w:rsidR="001528A3" w:rsidRPr="009C0795" w:rsidRDefault="00F41F53">
      <w:pPr>
        <w:pStyle w:val="Nadpis1"/>
        <w:numPr>
          <w:ilvl w:val="1"/>
          <w:numId w:val="1"/>
        </w:numPr>
        <w:jc w:val="both"/>
        <w:rPr>
          <w:rFonts w:eastAsia="Lucida Sans Unicode"/>
          <w:lang w:eastAsia="ar-SA"/>
        </w:rPr>
      </w:pPr>
      <w:bookmarkStart w:id="12" w:name="_Toc67995773"/>
      <w:r>
        <w:rPr>
          <w:rFonts w:eastAsia="Lucida Sans Unicode"/>
          <w:szCs w:val="22"/>
        </w:rPr>
        <w:t>B.2.9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Úspora energie a tepelná ochrana</w:t>
      </w:r>
      <w:bookmarkEnd w:id="12"/>
    </w:p>
    <w:p w:rsidR="00A028D1" w:rsidRPr="00A028D1" w:rsidRDefault="001F6B7B" w:rsidP="00A028D1">
      <w:pPr>
        <w:pStyle w:val="Odstavecseseznamem"/>
        <w:numPr>
          <w:ilvl w:val="2"/>
          <w:numId w:val="1"/>
        </w:numPr>
        <w:tabs>
          <w:tab w:val="clear" w:pos="0"/>
          <w:tab w:val="num" w:pos="426"/>
        </w:tabs>
        <w:ind w:left="426" w:firstLine="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K</w:t>
      </w:r>
      <w:r w:rsidR="00A028D1" w:rsidRPr="00A028D1">
        <w:rPr>
          <w:rFonts w:eastAsia="Lucida Sans Unicode"/>
          <w:lang w:eastAsia="ar-SA"/>
        </w:rPr>
        <w:t xml:space="preserve">onstrukce na obálce objektu jsou navrženy tak, aby splňovaly součinitele prostupu tepla na úrovni doporučené hodnoty ČSN 73 0540-2 anebo blížící se hodnotám pro pasivní domy. </w:t>
      </w:r>
    </w:p>
    <w:p w:rsidR="00A028D1" w:rsidRPr="00A028D1" w:rsidRDefault="00A028D1" w:rsidP="00A028D1">
      <w:pPr>
        <w:pStyle w:val="Odstavecseseznamem"/>
        <w:numPr>
          <w:ilvl w:val="0"/>
          <w:numId w:val="1"/>
        </w:numPr>
        <w:tabs>
          <w:tab w:val="clear" w:pos="0"/>
          <w:tab w:val="num" w:pos="709"/>
        </w:tabs>
        <w:ind w:hanging="11"/>
        <w:jc w:val="both"/>
        <w:rPr>
          <w:rFonts w:eastAsia="Lucida Sans Unicode"/>
          <w:szCs w:val="22"/>
        </w:rPr>
      </w:pPr>
      <w:r w:rsidRPr="00A028D1">
        <w:rPr>
          <w:rFonts w:eastAsia="Lucida Sans Unicode"/>
          <w:lang w:eastAsia="ar-SA"/>
        </w:rPr>
        <w:t>Kritéria tepelně-technického hodnocení, posouzení využití alternativních zdrojů a energetické náročnosti stavby jsou uvedeny v průkazu energetické náročnosti budovy, který je součástí dokladové části projektové dokumentace pro stavební povolení (ohlášení stavby).</w:t>
      </w:r>
    </w:p>
    <w:p w:rsidR="001528A3" w:rsidRPr="009C0795" w:rsidRDefault="00F41F53">
      <w:pPr>
        <w:pStyle w:val="Nadpis1"/>
        <w:numPr>
          <w:ilvl w:val="1"/>
          <w:numId w:val="1"/>
        </w:numPr>
        <w:jc w:val="both"/>
        <w:rPr>
          <w:rFonts w:eastAsia="Lucida Sans Unicode"/>
          <w:lang w:eastAsia="ar-SA"/>
        </w:rPr>
      </w:pPr>
      <w:bookmarkStart w:id="13" w:name="_Toc67995774"/>
      <w:r>
        <w:rPr>
          <w:rFonts w:eastAsia="Lucida Sans Unicode"/>
          <w:szCs w:val="22"/>
        </w:rPr>
        <w:t>B.2.10</w:t>
      </w:r>
      <w:r>
        <w:rPr>
          <w:rFonts w:eastAsia="Lucida Sans Unicode"/>
          <w:szCs w:val="22"/>
        </w:rPr>
        <w:tab/>
      </w:r>
      <w:r w:rsidR="001528A3" w:rsidRPr="00F41F53">
        <w:rPr>
          <w:rFonts w:eastAsia="Lucida Sans Unicode"/>
          <w:szCs w:val="22"/>
        </w:rPr>
        <w:t>Hygienické požadavky na stavby, požadavky na pracovní a komunální prostřed</w:t>
      </w:r>
      <w:r w:rsidR="001528A3" w:rsidRPr="00F41F53">
        <w:rPr>
          <w:rFonts w:eastAsia="Lucida Sans Unicode"/>
          <w:szCs w:val="22"/>
          <w:lang w:eastAsia="ar-SA"/>
        </w:rPr>
        <w:t>í</w:t>
      </w:r>
      <w:bookmarkEnd w:id="13"/>
    </w:p>
    <w:p w:rsidR="001528A3" w:rsidRPr="009C0795" w:rsidRDefault="001528A3">
      <w:pPr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Zásady řešení parametrů stavby – Větrání, vytápění, osvětlení, zásobování vodou, odpadů apod., a dále zásady řešení vlivu stavby na okolí – vibrace, hluk, prašnost apod.</w:t>
      </w:r>
    </w:p>
    <w:p w:rsidR="00A028D1" w:rsidRPr="00A028D1" w:rsidRDefault="00A028D1" w:rsidP="00A028D1">
      <w:pPr>
        <w:pStyle w:val="Odstavecseseznamem"/>
        <w:numPr>
          <w:ilvl w:val="0"/>
          <w:numId w:val="1"/>
        </w:numPr>
        <w:jc w:val="both"/>
        <w:rPr>
          <w:rFonts w:eastAsia="Lucida Sans Unicode"/>
          <w:lang w:eastAsia="ar-SA"/>
        </w:rPr>
      </w:pPr>
    </w:p>
    <w:p w:rsidR="00A028D1" w:rsidRPr="00A028D1" w:rsidRDefault="00A028D1" w:rsidP="00A028D1">
      <w:pPr>
        <w:pStyle w:val="Odstavecseseznamem"/>
        <w:numPr>
          <w:ilvl w:val="0"/>
          <w:numId w:val="1"/>
        </w:numPr>
        <w:tabs>
          <w:tab w:val="clear" w:pos="0"/>
          <w:tab w:val="num" w:pos="426"/>
        </w:tabs>
        <w:ind w:hanging="6"/>
        <w:jc w:val="both"/>
        <w:rPr>
          <w:rFonts w:eastAsia="Lucida Sans Unicode"/>
          <w:lang w:eastAsia="ar-SA"/>
        </w:rPr>
      </w:pPr>
      <w:r w:rsidRPr="00A028D1">
        <w:rPr>
          <w:rFonts w:eastAsia="Lucida Sans Unicode"/>
          <w:lang w:eastAsia="ar-SA"/>
        </w:rPr>
        <w:t xml:space="preserve">Veškeré </w:t>
      </w:r>
      <w:r w:rsidR="001F6B7B">
        <w:rPr>
          <w:rFonts w:eastAsia="Lucida Sans Unicode"/>
          <w:lang w:eastAsia="ar-SA"/>
        </w:rPr>
        <w:t>obytné</w:t>
      </w:r>
      <w:r w:rsidRPr="00A028D1">
        <w:rPr>
          <w:rFonts w:eastAsia="Lucida Sans Unicode"/>
          <w:lang w:eastAsia="ar-SA"/>
        </w:rPr>
        <w:t xml:space="preserve"> místnosti objekt</w:t>
      </w:r>
      <w:r w:rsidR="00D62EE8">
        <w:rPr>
          <w:rFonts w:eastAsia="Lucida Sans Unicode"/>
          <w:lang w:eastAsia="ar-SA"/>
        </w:rPr>
        <w:t>u budou přirozeně větratelné ot</w:t>
      </w:r>
      <w:r w:rsidRPr="00A028D1">
        <w:rPr>
          <w:rFonts w:eastAsia="Lucida Sans Unicode"/>
          <w:lang w:eastAsia="ar-SA"/>
        </w:rPr>
        <w:t>víravými okny</w:t>
      </w:r>
      <w:r w:rsidR="00D62EE8">
        <w:rPr>
          <w:rFonts w:eastAsia="Lucida Sans Unicode"/>
          <w:lang w:eastAsia="ar-SA"/>
        </w:rPr>
        <w:t xml:space="preserve"> a s nuceným větráním s rekuperací tepla</w:t>
      </w:r>
      <w:r w:rsidRPr="00A028D1">
        <w:rPr>
          <w:rFonts w:eastAsia="Lucida Sans Unicode"/>
          <w:lang w:eastAsia="ar-SA"/>
        </w:rPr>
        <w:t xml:space="preserve">. </w:t>
      </w:r>
      <w:r w:rsidR="001F6B7B">
        <w:rPr>
          <w:rFonts w:eastAsia="Lucida Sans Unicode"/>
          <w:lang w:eastAsia="ar-SA"/>
        </w:rPr>
        <w:t xml:space="preserve">Neobytné místnosti, které nemají otvíravé okno, mají vždy navrženo nucené větrání s rekuperací tepla. </w:t>
      </w:r>
      <w:r w:rsidRPr="00A028D1">
        <w:rPr>
          <w:rFonts w:eastAsia="Lucida Sans Unicode"/>
          <w:lang w:eastAsia="ar-SA"/>
        </w:rPr>
        <w:t>Ve všech místnostech objektu je navrženo umělé osvětlení.</w:t>
      </w:r>
    </w:p>
    <w:p w:rsidR="00A028D1" w:rsidRPr="00A028D1" w:rsidRDefault="00A028D1" w:rsidP="00A028D1">
      <w:pPr>
        <w:pStyle w:val="Odstavecseseznamem"/>
        <w:numPr>
          <w:ilvl w:val="0"/>
          <w:numId w:val="1"/>
        </w:numPr>
        <w:tabs>
          <w:tab w:val="clear" w:pos="0"/>
          <w:tab w:val="num" w:pos="426"/>
        </w:tabs>
        <w:ind w:hanging="6"/>
        <w:jc w:val="both"/>
        <w:rPr>
          <w:rFonts w:eastAsia="Lucida Sans Unicode"/>
          <w:szCs w:val="22"/>
        </w:rPr>
      </w:pPr>
      <w:r w:rsidRPr="00A028D1">
        <w:rPr>
          <w:rFonts w:eastAsia="Lucida Sans Unicode"/>
          <w:lang w:eastAsia="ar-SA"/>
        </w:rPr>
        <w:lastRenderedPageBreak/>
        <w:t xml:space="preserve">Vytápění objektu je navrženo řešit </w:t>
      </w:r>
      <w:r w:rsidR="00EC0EEA">
        <w:rPr>
          <w:rFonts w:eastAsia="Lucida Sans Unicode"/>
          <w:lang w:eastAsia="ar-SA"/>
        </w:rPr>
        <w:t>dvojicí tepelných čerpadel vzduch voda umístěných vně u fasády z každého objektů</w:t>
      </w:r>
      <w:r w:rsidR="0008386C">
        <w:rPr>
          <w:rFonts w:eastAsia="Lucida Sans Unicode"/>
          <w:lang w:eastAsia="ar-SA"/>
        </w:rPr>
        <w:t xml:space="preserve"> </w:t>
      </w:r>
      <w:r w:rsidR="00EC0EEA">
        <w:rPr>
          <w:rFonts w:eastAsia="Lucida Sans Unicode"/>
          <w:lang w:eastAsia="ar-SA"/>
        </w:rPr>
        <w:t>na pozemku stavebníka v areálu DOZP</w:t>
      </w:r>
      <w:r w:rsidR="00D97042">
        <w:rPr>
          <w:rFonts w:eastAsia="Lucida Sans Unicode"/>
          <w:lang w:eastAsia="ar-SA"/>
        </w:rPr>
        <w:t>. Oba o</w:t>
      </w:r>
      <w:r w:rsidRPr="00A028D1">
        <w:rPr>
          <w:rFonts w:eastAsia="Lucida Sans Unicode"/>
          <w:lang w:eastAsia="ar-SA"/>
        </w:rPr>
        <w:t>bjekt</w:t>
      </w:r>
      <w:r w:rsidR="00D97042">
        <w:rPr>
          <w:rFonts w:eastAsia="Lucida Sans Unicode"/>
          <w:lang w:eastAsia="ar-SA"/>
        </w:rPr>
        <w:t>y budou</w:t>
      </w:r>
      <w:r w:rsidRPr="00A028D1">
        <w:rPr>
          <w:rFonts w:eastAsia="Lucida Sans Unicode"/>
          <w:lang w:eastAsia="ar-SA"/>
        </w:rPr>
        <w:t xml:space="preserve"> napojený </w:t>
      </w:r>
      <w:r w:rsidR="0008386C">
        <w:rPr>
          <w:rFonts w:eastAsia="Lucida Sans Unicode"/>
          <w:lang w:eastAsia="ar-SA"/>
        </w:rPr>
        <w:t xml:space="preserve">přes </w:t>
      </w:r>
      <w:r w:rsidR="00D97042">
        <w:rPr>
          <w:rFonts w:eastAsia="Lucida Sans Unicode"/>
          <w:lang w:eastAsia="ar-SA"/>
        </w:rPr>
        <w:t>nové</w:t>
      </w:r>
      <w:r w:rsidR="0008386C">
        <w:rPr>
          <w:rFonts w:eastAsia="Lucida Sans Unicode"/>
          <w:lang w:eastAsia="ar-SA"/>
        </w:rPr>
        <w:t xml:space="preserve"> přípojky </w:t>
      </w:r>
      <w:r w:rsidRPr="00A028D1">
        <w:rPr>
          <w:rFonts w:eastAsia="Lucida Sans Unicode"/>
          <w:lang w:eastAsia="ar-SA"/>
        </w:rPr>
        <w:t xml:space="preserve">na </w:t>
      </w:r>
      <w:r w:rsidR="00563956">
        <w:rPr>
          <w:rFonts w:eastAsia="Lucida Sans Unicode"/>
          <w:lang w:eastAsia="ar-SA"/>
        </w:rPr>
        <w:t xml:space="preserve">městský vodovodní řad, přípojku NN, </w:t>
      </w:r>
      <w:r w:rsidR="00D97042">
        <w:rPr>
          <w:rFonts w:eastAsia="Lucida Sans Unicode"/>
          <w:lang w:eastAsia="ar-SA"/>
        </w:rPr>
        <w:t>splaškovou</w:t>
      </w:r>
      <w:r w:rsidRPr="00A028D1">
        <w:rPr>
          <w:rFonts w:eastAsia="Lucida Sans Unicode"/>
          <w:lang w:eastAsia="ar-SA"/>
        </w:rPr>
        <w:t xml:space="preserve"> kanalizaci</w:t>
      </w:r>
      <w:r w:rsidR="00A701CE">
        <w:rPr>
          <w:rFonts w:eastAsia="Lucida Sans Unicode"/>
          <w:lang w:eastAsia="ar-SA"/>
        </w:rPr>
        <w:t>, dešťovou kanalizaci</w:t>
      </w:r>
      <w:r w:rsidR="00D97042">
        <w:rPr>
          <w:rFonts w:eastAsia="Lucida Sans Unicode"/>
          <w:lang w:eastAsia="ar-SA"/>
        </w:rPr>
        <w:t xml:space="preserve"> </w:t>
      </w:r>
      <w:r w:rsidR="00563956">
        <w:rPr>
          <w:rFonts w:eastAsia="Lucida Sans Unicode"/>
          <w:lang w:eastAsia="ar-SA"/>
        </w:rPr>
        <w:t>a sdělovací vedení</w:t>
      </w:r>
      <w:r w:rsidRPr="00A028D1">
        <w:rPr>
          <w:rFonts w:eastAsia="Lucida Sans Unicode"/>
          <w:lang w:eastAsia="ar-SA"/>
        </w:rPr>
        <w:t>. Dešťové vody ze střechy budou zadržovány v</w:t>
      </w:r>
      <w:r w:rsidR="00EF28F7">
        <w:rPr>
          <w:rFonts w:eastAsia="Lucida Sans Unicode"/>
          <w:lang w:eastAsia="ar-SA"/>
        </w:rPr>
        <w:t>e dvou</w:t>
      </w:r>
      <w:r w:rsidRPr="00A028D1">
        <w:rPr>
          <w:rFonts w:eastAsia="Lucida Sans Unicode"/>
          <w:lang w:eastAsia="ar-SA"/>
        </w:rPr>
        <w:t xml:space="preserve"> retenční</w:t>
      </w:r>
      <w:r w:rsidR="00EF28F7">
        <w:rPr>
          <w:rFonts w:eastAsia="Lucida Sans Unicode"/>
          <w:lang w:eastAsia="ar-SA"/>
        </w:rPr>
        <w:t>ch nádržích o objemu 24,576</w:t>
      </w:r>
      <w:r w:rsidRPr="00A028D1">
        <w:rPr>
          <w:rFonts w:eastAsia="Lucida Sans Unicode"/>
          <w:lang w:eastAsia="ar-SA"/>
        </w:rPr>
        <w:t xml:space="preserve"> m</w:t>
      </w:r>
      <w:r w:rsidRPr="00A028D1">
        <w:rPr>
          <w:rFonts w:eastAsia="Lucida Sans Unicode"/>
          <w:vertAlign w:val="superscript"/>
          <w:lang w:eastAsia="ar-SA"/>
        </w:rPr>
        <w:t>3</w:t>
      </w:r>
      <w:r w:rsidRPr="00A028D1">
        <w:rPr>
          <w:rFonts w:eastAsia="Lucida Sans Unicode"/>
          <w:lang w:eastAsia="ar-SA"/>
        </w:rPr>
        <w:t xml:space="preserve"> a voda bude využívána na zalévání zeleně přilehlé zahrady</w:t>
      </w:r>
      <w:r w:rsidR="00D25C25">
        <w:rPr>
          <w:rFonts w:eastAsia="Lucida Sans Unicode"/>
          <w:lang w:eastAsia="ar-SA"/>
        </w:rPr>
        <w:t>, kde bude likvidována zasáknutím</w:t>
      </w:r>
      <w:r w:rsidRPr="00A028D1">
        <w:rPr>
          <w:rFonts w:eastAsia="Lucida Sans Unicode"/>
          <w:lang w:eastAsia="ar-SA"/>
        </w:rPr>
        <w:t xml:space="preserve">. Až případně nespotřebované množství převyšující objem retenční nádrže bude vypouštěno </w:t>
      </w:r>
      <w:r w:rsidR="00DD5AA4">
        <w:rPr>
          <w:rFonts w:eastAsia="Lucida Sans Unicode"/>
          <w:lang w:eastAsia="ar-SA"/>
        </w:rPr>
        <w:t>novou</w:t>
      </w:r>
      <w:r w:rsidR="00D25C25">
        <w:rPr>
          <w:rFonts w:eastAsia="Lucida Sans Unicode"/>
          <w:lang w:eastAsia="ar-SA"/>
        </w:rPr>
        <w:t xml:space="preserve"> přípojkou </w:t>
      </w:r>
      <w:r w:rsidRPr="00A028D1">
        <w:rPr>
          <w:rFonts w:eastAsia="Lucida Sans Unicode"/>
          <w:lang w:eastAsia="ar-SA"/>
        </w:rPr>
        <w:t xml:space="preserve">do </w:t>
      </w:r>
      <w:r w:rsidR="0008386C">
        <w:rPr>
          <w:rFonts w:eastAsia="Lucida Sans Unicode"/>
          <w:lang w:eastAsia="ar-SA"/>
        </w:rPr>
        <w:t xml:space="preserve">kanalizace přes </w:t>
      </w:r>
      <w:r w:rsidR="00D25C25">
        <w:rPr>
          <w:rFonts w:eastAsia="Lucida Sans Unicode"/>
          <w:lang w:eastAsia="ar-SA"/>
        </w:rPr>
        <w:t>regulovaný odtok 0,5</w:t>
      </w:r>
      <w:r w:rsidR="0008386C">
        <w:rPr>
          <w:rFonts w:eastAsia="Lucida Sans Unicode"/>
          <w:lang w:eastAsia="ar-SA"/>
        </w:rPr>
        <w:t xml:space="preserve"> l/s</w:t>
      </w:r>
      <w:r w:rsidRPr="00A028D1">
        <w:rPr>
          <w:rFonts w:eastAsia="Lucida Sans Unicode"/>
          <w:lang w:eastAsia="ar-SA"/>
        </w:rPr>
        <w:t>.</w:t>
      </w:r>
    </w:p>
    <w:p w:rsidR="001528A3" w:rsidRPr="009C0795" w:rsidRDefault="00996742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14" w:name="_Toc67995775"/>
      <w:r>
        <w:rPr>
          <w:rFonts w:eastAsia="Lucida Sans Unicode"/>
          <w:szCs w:val="22"/>
        </w:rPr>
        <w:t>B.2.11</w:t>
      </w:r>
      <w:r>
        <w:rPr>
          <w:rFonts w:eastAsia="Lucida Sans Unicode"/>
          <w:szCs w:val="22"/>
        </w:rPr>
        <w:tab/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Zásady ochrany stavby před negativními účinky vnějšího prostředí</w:t>
      </w:r>
      <w:bookmarkEnd w:id="14"/>
    </w:p>
    <w:p w:rsidR="001528A3" w:rsidRPr="009C0795" w:rsidRDefault="001528A3">
      <w:pPr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pronikáním radonu z podloží.</w:t>
      </w:r>
    </w:p>
    <w:p w:rsidR="002E55BD" w:rsidRDefault="00A028D1" w:rsidP="002E55BD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A028D1">
        <w:rPr>
          <w:rFonts w:eastAsia="Lucida Sans Unicode"/>
          <w:lang w:eastAsia="ar-SA"/>
        </w:rPr>
        <w:t xml:space="preserve">Navržená stavba musí být účinně chráněna proti pronikání radonu z geologického podloží ve smyslu normy ČSN 73 0601. </w:t>
      </w:r>
      <w:r>
        <w:rPr>
          <w:rFonts w:eastAsia="Lucida Sans Unicode"/>
          <w:lang w:eastAsia="ar-SA"/>
        </w:rPr>
        <w:t>Stavba</w:t>
      </w:r>
      <w:r w:rsidRPr="00A028D1">
        <w:rPr>
          <w:rFonts w:eastAsia="Lucida Sans Unicode"/>
          <w:lang w:eastAsia="ar-SA"/>
        </w:rPr>
        <w:t xml:space="preserve"> musí být v celé ploše v kontaktu se zeminou chráněna protiradonovou izolací. Je navržen</w:t>
      </w:r>
      <w:r>
        <w:rPr>
          <w:rFonts w:eastAsia="Lucida Sans Unicode"/>
          <w:lang w:eastAsia="ar-SA"/>
        </w:rPr>
        <w:t>a</w:t>
      </w:r>
      <w:r w:rsidRPr="00A028D1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>dvojice</w:t>
      </w:r>
      <w:r w:rsidRPr="00A028D1">
        <w:rPr>
          <w:rFonts w:eastAsia="Lucida Sans Unicode"/>
          <w:lang w:eastAsia="ar-SA"/>
        </w:rPr>
        <w:t xml:space="preserve"> asfaltových pásů Glastek Al 40 mineral + Elastek 40 mineral.</w:t>
      </w:r>
      <w:r w:rsidR="009A48DC">
        <w:rPr>
          <w:rFonts w:eastAsia="Lucida Sans Unicode"/>
          <w:lang w:eastAsia="ar-SA"/>
        </w:rPr>
        <w:t xml:space="preserve"> </w:t>
      </w:r>
      <w:r w:rsidR="00D91C2F">
        <w:rPr>
          <w:rFonts w:eastAsia="Lucida Sans Unicode"/>
          <w:lang w:eastAsia="ar-SA"/>
        </w:rPr>
        <w:t>Vešker</w:t>
      </w:r>
      <w:r w:rsidR="0083495B">
        <w:rPr>
          <w:rFonts w:eastAsia="Lucida Sans Unicode"/>
          <w:lang w:eastAsia="ar-SA"/>
        </w:rPr>
        <w:t>é vnitřní prostory mají navrženo</w:t>
      </w:r>
      <w:r w:rsidR="00D91C2F">
        <w:rPr>
          <w:rFonts w:eastAsia="Lucida Sans Unicode"/>
          <w:lang w:eastAsia="ar-SA"/>
        </w:rPr>
        <w:t xml:space="preserve"> nucené větrání s rekuperací tepla zajišťující stále odvětrávání škodlivin (radonu) z vnitřního prostředí.</w:t>
      </w:r>
    </w:p>
    <w:p w:rsidR="00D91C2F" w:rsidRDefault="00D91C2F" w:rsidP="002E55BD">
      <w:pPr>
        <w:pStyle w:val="Odstavecseseznamem"/>
        <w:ind w:left="720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bludnými proudy.</w:t>
      </w:r>
    </w:p>
    <w:p w:rsidR="00EF6117" w:rsidRPr="00EF6117" w:rsidRDefault="00EF6117" w:rsidP="002E55BD">
      <w:pPr>
        <w:pStyle w:val="Odstavecseseznamem"/>
        <w:ind w:left="720"/>
        <w:rPr>
          <w:rFonts w:eastAsia="Lucida Sans Unicode"/>
          <w:lang w:eastAsia="ar-SA"/>
        </w:rPr>
      </w:pPr>
      <w:r w:rsidRPr="00EF6117">
        <w:rPr>
          <w:rFonts w:eastAsia="Lucida Sans Unicode"/>
          <w:lang w:eastAsia="ar-SA"/>
        </w:rPr>
        <w:t xml:space="preserve">Stavba bude uzemněna zemnícím pásem z plochého vodiče 30x3 mm, žárově pozinkovaným. Zemnící pás bude veden u spodního okraje základových </w:t>
      </w:r>
      <w:r w:rsidR="002E0EA0">
        <w:rPr>
          <w:rFonts w:eastAsia="Lucida Sans Unicode"/>
          <w:lang w:eastAsia="ar-SA"/>
        </w:rPr>
        <w:t>konstrukcí</w:t>
      </w:r>
      <w:r w:rsidRPr="00EF6117">
        <w:rPr>
          <w:rFonts w:eastAsia="Lucida Sans Unicode"/>
          <w:lang w:eastAsia="ar-SA"/>
        </w:rPr>
        <w:t xml:space="preserve"> chráněn proti korozi alkalickým prostředím betonu s krycí vrstvou minimálně 30 mm.</w:t>
      </w:r>
    </w:p>
    <w:p w:rsidR="00EF6117" w:rsidRPr="00EF6117" w:rsidRDefault="00EF6117" w:rsidP="00EF6117">
      <w:pPr>
        <w:pStyle w:val="Odstavecseseznamem"/>
        <w:ind w:left="720"/>
        <w:jc w:val="both"/>
        <w:rPr>
          <w:rFonts w:eastAsia="Lucida Sans Unicode"/>
          <w:b/>
          <w:i/>
          <w:lang w:eastAsia="ar-SA"/>
        </w:rPr>
      </w:pPr>
      <w:r w:rsidRPr="00EF6117">
        <w:rPr>
          <w:rFonts w:eastAsia="Lucida Sans Unicode"/>
          <w:lang w:eastAsia="ar-SA"/>
        </w:rPr>
        <w:t>Protože se stavba nevyskytuje u známého zdroje bludných proudů (stejnosměrná železniční trakce, tramvajová trať apod.) a nemá rizikové ocelové konstrukce uložené v zemině, není vyžadována ochrana před bludnými proudy.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technickou seismicitou.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Stavba se nenachází v přirozeně ani technicky seizmicky aktivní oblasti.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hlukem.</w:t>
      </w:r>
    </w:p>
    <w:p w:rsidR="006314B0" w:rsidRDefault="006314B0" w:rsidP="00E95C2A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6314B0">
        <w:rPr>
          <w:rFonts w:eastAsia="Lucida Sans Unicode"/>
          <w:lang w:eastAsia="ar-SA"/>
        </w:rPr>
        <w:t xml:space="preserve">Konstrukce na obálce budovy budou splňovat požadavky na ochranu stavby před hlukem z </w:t>
      </w:r>
      <w:r>
        <w:rPr>
          <w:rFonts w:eastAsia="Lucida Sans Unicode"/>
          <w:lang w:eastAsia="ar-SA"/>
        </w:rPr>
        <w:t xml:space="preserve">vnějšího prostředí. Objekt se </w:t>
      </w:r>
      <w:r w:rsidRPr="006314B0">
        <w:rPr>
          <w:rFonts w:eastAsia="Lucida Sans Unicode"/>
          <w:lang w:eastAsia="ar-SA"/>
        </w:rPr>
        <w:t>nachází v</w:t>
      </w:r>
      <w:r>
        <w:rPr>
          <w:rFonts w:eastAsia="Lucida Sans Unicode"/>
          <w:lang w:eastAsia="ar-SA"/>
        </w:rPr>
        <w:t xml:space="preserve"> blízkosti </w:t>
      </w:r>
      <w:r w:rsidR="00E95C2A">
        <w:rPr>
          <w:rFonts w:eastAsia="Lucida Sans Unicode"/>
          <w:lang w:eastAsia="ar-SA"/>
        </w:rPr>
        <w:t>liniové stavby železniční trati</w:t>
      </w:r>
      <w:r w:rsidR="00711D63">
        <w:rPr>
          <w:rFonts w:eastAsia="Lucida Sans Unicode"/>
          <w:lang w:eastAsia="ar-SA"/>
        </w:rPr>
        <w:t>.</w:t>
      </w:r>
      <w:r w:rsidR="001018B3">
        <w:rPr>
          <w:rFonts w:eastAsia="Lucida Sans Unicode"/>
          <w:lang w:eastAsia="ar-SA"/>
        </w:rPr>
        <w:t xml:space="preserve"> </w:t>
      </w:r>
      <w:r w:rsidR="00711D63">
        <w:rPr>
          <w:rFonts w:eastAsia="Lucida Sans Unicode"/>
          <w:lang w:eastAsia="ar-SA"/>
        </w:rPr>
        <w:t>S</w:t>
      </w:r>
      <w:r w:rsidR="001018B3">
        <w:rPr>
          <w:rFonts w:eastAsia="Lucida Sans Unicode"/>
          <w:lang w:eastAsia="ar-SA"/>
        </w:rPr>
        <w:t xml:space="preserve">ilnice </w:t>
      </w:r>
      <w:r w:rsidR="00711D63">
        <w:rPr>
          <w:rFonts w:eastAsia="Lucida Sans Unicode"/>
          <w:lang w:eastAsia="ar-SA"/>
        </w:rPr>
        <w:t xml:space="preserve">I. a </w:t>
      </w:r>
      <w:r w:rsidR="001018B3">
        <w:rPr>
          <w:rFonts w:eastAsia="Lucida Sans Unicode"/>
          <w:lang w:eastAsia="ar-SA"/>
        </w:rPr>
        <w:t>II. třídy</w:t>
      </w:r>
      <w:r w:rsidR="00711D63">
        <w:rPr>
          <w:rFonts w:eastAsia="Lucida Sans Unicode"/>
          <w:lang w:eastAsia="ar-SA"/>
        </w:rPr>
        <w:t xml:space="preserve"> nejsou v blízkosti vedeny</w:t>
      </w:r>
      <w:r w:rsidR="001018B3">
        <w:rPr>
          <w:rFonts w:eastAsia="Lucida Sans Unicode"/>
          <w:lang w:eastAsia="ar-SA"/>
        </w:rPr>
        <w:t>.</w:t>
      </w:r>
      <w:r w:rsidR="00E95C2A">
        <w:rPr>
          <w:rFonts w:eastAsia="Lucida Sans Unicode"/>
          <w:lang w:eastAsia="ar-SA"/>
        </w:rPr>
        <w:t xml:space="preserve"> </w:t>
      </w:r>
      <w:r w:rsidR="001018B3">
        <w:rPr>
          <w:rFonts w:eastAsia="Lucida Sans Unicode"/>
          <w:lang w:eastAsia="ar-SA"/>
        </w:rPr>
        <w:t xml:space="preserve">Nejbližší </w:t>
      </w:r>
      <w:r w:rsidR="00E95C2A">
        <w:rPr>
          <w:rFonts w:eastAsia="Lucida Sans Unicode"/>
          <w:lang w:eastAsia="ar-SA"/>
        </w:rPr>
        <w:t>liniová stavba železnice</w:t>
      </w:r>
      <w:r w:rsidR="00711D63">
        <w:rPr>
          <w:rFonts w:eastAsia="Lucida Sans Unicode"/>
          <w:lang w:eastAsia="ar-SA"/>
        </w:rPr>
        <w:t xml:space="preserve"> je ve vzdálenosti 70</w:t>
      </w:r>
      <w:r w:rsidR="001018B3">
        <w:rPr>
          <w:rFonts w:eastAsia="Lucida Sans Unicode"/>
          <w:lang w:eastAsia="ar-SA"/>
        </w:rPr>
        <w:t xml:space="preserve"> m a liniová stavba silnice</w:t>
      </w:r>
      <w:r w:rsidR="00711D63">
        <w:rPr>
          <w:rFonts w:eastAsia="Lucida Sans Unicode"/>
          <w:lang w:eastAsia="ar-SA"/>
        </w:rPr>
        <w:t xml:space="preserve"> II/286 je ve vzdálenosti 1535 m a I/16 je ve vzdálenosti 1800</w:t>
      </w:r>
      <w:r w:rsidR="001018B3">
        <w:rPr>
          <w:rFonts w:eastAsia="Lucida Sans Unicode"/>
          <w:lang w:eastAsia="ar-SA"/>
        </w:rPr>
        <w:t xml:space="preserve"> m</w:t>
      </w:r>
      <w:r w:rsidR="00711D63">
        <w:rPr>
          <w:rFonts w:eastAsia="Lucida Sans Unicode"/>
          <w:lang w:eastAsia="ar-SA"/>
        </w:rPr>
        <w:t>. Protože železniční trať Jičín – Libuň je málo frekventovaná a využívána pro lokální osobní dopravu a silniční stavby nejsou v blízkosti navrhovaných objektů,</w:t>
      </w:r>
      <w:r w:rsidR="001018B3">
        <w:rPr>
          <w:rFonts w:eastAsia="Lucida Sans Unicode"/>
          <w:lang w:eastAsia="ar-SA"/>
        </w:rPr>
        <w:t xml:space="preserve"> nejsou proto</w:t>
      </w:r>
      <w:r w:rsidR="00711D63">
        <w:rPr>
          <w:rFonts w:eastAsia="Lucida Sans Unicode"/>
          <w:lang w:eastAsia="ar-SA"/>
        </w:rPr>
        <w:t xml:space="preserve"> zde</w:t>
      </w:r>
      <w:r w:rsidR="00E95C2A">
        <w:rPr>
          <w:rFonts w:eastAsia="Lucida Sans Unicode"/>
          <w:lang w:eastAsia="ar-SA"/>
        </w:rPr>
        <w:t xml:space="preserve"> výrazn</w:t>
      </w:r>
      <w:r w:rsidR="00711D63">
        <w:rPr>
          <w:rFonts w:eastAsia="Lucida Sans Unicode"/>
          <w:lang w:eastAsia="ar-SA"/>
        </w:rPr>
        <w:t>é</w:t>
      </w:r>
      <w:r w:rsidR="00E95C2A">
        <w:rPr>
          <w:rFonts w:eastAsia="Lucida Sans Unicode"/>
          <w:lang w:eastAsia="ar-SA"/>
        </w:rPr>
        <w:t xml:space="preserve"> zdroje hluku. </w:t>
      </w:r>
      <w:r w:rsidR="002E0EA0">
        <w:rPr>
          <w:rFonts w:eastAsia="Lucida Sans Unicode"/>
          <w:lang w:eastAsia="ar-SA"/>
        </w:rPr>
        <w:t>Jsou splněny požadované hygienické limity</w:t>
      </w:r>
      <w:r w:rsidR="00E95C2A">
        <w:rPr>
          <w:rFonts w:eastAsia="Lucida Sans Unicode"/>
          <w:lang w:eastAsia="ar-SA"/>
        </w:rPr>
        <w:t xml:space="preserve"> dle nařízení vlády č. 272/2011 Sb. Proto navrhovaný objekt nemusí být dodatečně chráněn před účinky hluku od liniové stavby a navrhované stavební konstrukce (skladba stěn a parametry okenních výplní) zajistí dostatečný útlum hluku ve smyslu požadavků </w:t>
      </w:r>
      <w:r w:rsidR="00E95C2A" w:rsidRPr="00E95C2A">
        <w:rPr>
          <w:rFonts w:eastAsia="Lucida Sans Unicode"/>
          <w:lang w:eastAsia="ar-SA"/>
        </w:rPr>
        <w:t>§ 110 odst. 5 zák. č. 183/2006 Sb., o územním plánování a stavebním řádu (stavební zákon) v platném znění ve spojení s § 2 a přílohy č. 1 vyhlášky č. 499/2006 Sb., o dokumentaci staveb a speciálních právních předpisů vycházejících, § 30 zákona v návaznosti na nařízení vlády č</w:t>
      </w:r>
      <w:r w:rsidR="00E95C2A">
        <w:rPr>
          <w:rFonts w:eastAsia="Lucida Sans Unicode"/>
          <w:lang w:eastAsia="ar-SA"/>
        </w:rPr>
        <w:t>. 272/2011 Sb., v platném znění.</w:t>
      </w:r>
    </w:p>
    <w:p w:rsidR="00207253" w:rsidRDefault="00207253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Objekt je obecně navržen také tak, aby </w:t>
      </w:r>
      <w:r w:rsidR="00530BE0">
        <w:rPr>
          <w:rFonts w:eastAsia="Lucida Sans Unicode"/>
          <w:lang w:eastAsia="ar-SA"/>
        </w:rPr>
        <w:t>obytné místnosti</w:t>
      </w:r>
      <w:r>
        <w:rPr>
          <w:rFonts w:eastAsia="Lucida Sans Unicode"/>
          <w:lang w:eastAsia="ar-SA"/>
        </w:rPr>
        <w:t xml:space="preserve"> </w:t>
      </w:r>
      <w:r w:rsidR="00970B70">
        <w:rPr>
          <w:rFonts w:eastAsia="Lucida Sans Unicode"/>
          <w:lang w:eastAsia="ar-SA"/>
        </w:rPr>
        <w:t>byly</w:t>
      </w:r>
      <w:r w:rsidR="000A29B8">
        <w:rPr>
          <w:rFonts w:eastAsia="Lucida Sans Unicode"/>
          <w:lang w:eastAsia="ar-SA"/>
        </w:rPr>
        <w:t xml:space="preserve"> </w:t>
      </w:r>
      <w:r w:rsidR="00970B70">
        <w:rPr>
          <w:rFonts w:eastAsia="Lucida Sans Unicode"/>
          <w:lang w:eastAsia="ar-SA"/>
        </w:rPr>
        <w:t>chráněny proti hluku z vnějšího prost</w:t>
      </w:r>
      <w:r w:rsidR="00530BE0">
        <w:rPr>
          <w:rFonts w:eastAsia="Lucida Sans Unicode"/>
          <w:lang w:eastAsia="ar-SA"/>
        </w:rPr>
        <w:t>ředí okny s osazeným zasklením 3</w:t>
      </w:r>
      <w:r w:rsidR="00970B70">
        <w:rPr>
          <w:rFonts w:eastAsia="Lucida Sans Unicode"/>
          <w:lang w:eastAsia="ar-SA"/>
        </w:rPr>
        <w:t xml:space="preserve"> skel (tepelně izolační trojsklo) a nuceným větráním s rekuperací tepla minimalizující větrání přímo okny do prostrou ulice.</w:t>
      </w:r>
      <w:r w:rsidR="00530BE0">
        <w:rPr>
          <w:rFonts w:eastAsia="Lucida Sans Unicode"/>
          <w:lang w:eastAsia="ar-SA"/>
        </w:rPr>
        <w:t xml:space="preserve"> Dispozice je navržena tak, aby pokoje byly orientovány výhradně do klidové strany (východ, západ) a nebyly natočeny ke zdroji hluku (železniční trať, místní komunikace ulice Revoluční).</w:t>
      </w:r>
    </w:p>
    <w:p w:rsidR="00970B70" w:rsidRDefault="00970B7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</w:p>
    <w:p w:rsidR="006314B0" w:rsidRDefault="006314B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6314B0">
        <w:rPr>
          <w:rFonts w:eastAsia="Lucida Sans Unicode"/>
          <w:lang w:eastAsia="ar-SA"/>
        </w:rPr>
        <w:t xml:space="preserve">Navrhovaný objekt se nachází </w:t>
      </w:r>
      <w:r w:rsidR="00E95E8F">
        <w:rPr>
          <w:rFonts w:eastAsia="Lucida Sans Unicode"/>
          <w:lang w:eastAsia="ar-SA"/>
        </w:rPr>
        <w:t>v</w:t>
      </w:r>
      <w:r w:rsidR="0073188B">
        <w:rPr>
          <w:rFonts w:eastAsia="Lucida Sans Unicode"/>
          <w:lang w:eastAsia="ar-SA"/>
        </w:rPr>
        <w:t> severní okrajové části</w:t>
      </w:r>
      <w:r w:rsidR="00E95E8F">
        <w:rPr>
          <w:rFonts w:eastAsia="Lucida Sans Unicode"/>
          <w:lang w:eastAsia="ar-SA"/>
        </w:rPr>
        <w:t xml:space="preserve">, </w:t>
      </w:r>
      <w:r w:rsidR="0073188B">
        <w:rPr>
          <w:rFonts w:eastAsia="Lucida Sans Unicode"/>
          <w:lang w:eastAsia="ar-SA"/>
        </w:rPr>
        <w:t xml:space="preserve">v zastavitelném území, </w:t>
      </w:r>
      <w:r w:rsidRPr="006314B0">
        <w:rPr>
          <w:rFonts w:eastAsia="Lucida Sans Unicode"/>
          <w:lang w:eastAsia="ar-SA"/>
        </w:rPr>
        <w:t xml:space="preserve">na okraji zastavěného území </w:t>
      </w:r>
      <w:r w:rsidR="008C09CF">
        <w:rPr>
          <w:rFonts w:eastAsia="Lucida Sans Unicode"/>
          <w:lang w:eastAsia="ar-SA"/>
        </w:rPr>
        <w:t>města</w:t>
      </w:r>
      <w:r w:rsidRPr="006314B0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Pr="006314B0">
        <w:rPr>
          <w:rFonts w:eastAsia="Lucida Sans Unicode"/>
          <w:lang w:eastAsia="ar-SA"/>
        </w:rPr>
        <w:t xml:space="preserve">. V jeho </w:t>
      </w:r>
      <w:r w:rsidR="00E93FC0">
        <w:rPr>
          <w:rFonts w:eastAsia="Lucida Sans Unicode"/>
          <w:lang w:eastAsia="ar-SA"/>
        </w:rPr>
        <w:t xml:space="preserve">dalším </w:t>
      </w:r>
      <w:r w:rsidRPr="006314B0">
        <w:rPr>
          <w:rFonts w:eastAsia="Lucida Sans Unicode"/>
          <w:lang w:eastAsia="ar-SA"/>
        </w:rPr>
        <w:t>okolí</w:t>
      </w:r>
      <w:r w:rsidR="00E93FC0">
        <w:rPr>
          <w:rFonts w:eastAsia="Lucida Sans Unicode"/>
          <w:lang w:eastAsia="ar-SA"/>
        </w:rPr>
        <w:t xml:space="preserve"> </w:t>
      </w:r>
      <w:r w:rsidRPr="006314B0">
        <w:rPr>
          <w:rFonts w:eastAsia="Lucida Sans Unicode"/>
          <w:lang w:eastAsia="ar-SA"/>
        </w:rPr>
        <w:t>se nachází pouze zástavba</w:t>
      </w:r>
      <w:r w:rsidR="0073188B">
        <w:rPr>
          <w:rFonts w:eastAsia="Lucida Sans Unicode"/>
          <w:lang w:eastAsia="ar-SA"/>
        </w:rPr>
        <w:t xml:space="preserve"> rodinných domů a přilehlých zahrad,</w:t>
      </w:r>
      <w:r w:rsidR="00D3656D">
        <w:rPr>
          <w:rFonts w:eastAsia="Lucida Sans Unicode"/>
          <w:lang w:eastAsia="ar-SA"/>
        </w:rPr>
        <w:t xml:space="preserve"> občanské vybavenosti (základní škola) </w:t>
      </w:r>
      <w:r w:rsidR="00E93FC0">
        <w:rPr>
          <w:rFonts w:eastAsia="Lucida Sans Unicode"/>
          <w:lang w:eastAsia="ar-SA"/>
        </w:rPr>
        <w:t xml:space="preserve">a </w:t>
      </w:r>
      <w:r w:rsidR="00D3656D">
        <w:rPr>
          <w:rFonts w:eastAsia="Lucida Sans Unicode"/>
          <w:lang w:eastAsia="ar-SA"/>
        </w:rPr>
        <w:t>otevřený prostor krajiny</w:t>
      </w:r>
      <w:r w:rsidRPr="006314B0">
        <w:rPr>
          <w:rFonts w:eastAsia="Lucida Sans Unicode"/>
          <w:lang w:eastAsia="ar-SA"/>
        </w:rPr>
        <w:t xml:space="preserve">. Není známý žádný </w:t>
      </w:r>
      <w:r w:rsidR="00E93FC0">
        <w:rPr>
          <w:rFonts w:eastAsia="Lucida Sans Unicode"/>
          <w:lang w:eastAsia="ar-SA"/>
        </w:rPr>
        <w:t xml:space="preserve">další </w:t>
      </w:r>
      <w:r w:rsidRPr="006314B0">
        <w:rPr>
          <w:rFonts w:eastAsia="Lucida Sans Unicode"/>
          <w:lang w:eastAsia="ar-SA"/>
        </w:rPr>
        <w:t>zdroj hluku z okolní zástavby.</w:t>
      </w:r>
    </w:p>
    <w:p w:rsidR="00E93FC0" w:rsidRPr="006314B0" w:rsidRDefault="00E93FC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</w:p>
    <w:p w:rsidR="006314B0" w:rsidRPr="006314B0" w:rsidRDefault="006314B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6314B0">
        <w:rPr>
          <w:rFonts w:eastAsia="Lucida Sans Unicode"/>
          <w:lang w:eastAsia="ar-SA"/>
        </w:rPr>
        <w:t xml:space="preserve">Dále nejsou známy žádné další zdroje hluku v okolí </w:t>
      </w:r>
      <w:r w:rsidR="008C09CF">
        <w:rPr>
          <w:rFonts w:eastAsia="Lucida Sans Unicode"/>
          <w:lang w:eastAsia="ar-SA"/>
        </w:rPr>
        <w:t>města</w:t>
      </w:r>
      <w:r w:rsidRPr="006314B0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Pr="006314B0">
        <w:rPr>
          <w:rFonts w:eastAsia="Lucida Sans Unicode"/>
          <w:lang w:eastAsia="ar-SA"/>
        </w:rPr>
        <w:t xml:space="preserve"> s dopadem na navrhovaný objekt.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Protipovodňová opatření.</w:t>
      </w:r>
    </w:p>
    <w:p w:rsidR="001528A3" w:rsidRPr="009C0795" w:rsidRDefault="001528A3" w:rsidP="00622EFE">
      <w:pPr>
        <w:ind w:firstLine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 ohledem na umístění stavby není třeba řešit.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Ostatní účinky – vliv poddolování, výskyt metanu apod.</w:t>
      </w:r>
    </w:p>
    <w:p w:rsidR="00D44373" w:rsidRDefault="001528A3" w:rsidP="00541DA2">
      <w:pPr>
        <w:ind w:firstLine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lastRenderedPageBreak/>
        <w:t>S ohledem na umístění stavby není třeba řešit.</w:t>
      </w:r>
    </w:p>
    <w:p w:rsidR="00541DA2" w:rsidRDefault="00541DA2" w:rsidP="00541DA2">
      <w:pPr>
        <w:ind w:firstLine="567"/>
        <w:jc w:val="both"/>
        <w:rPr>
          <w:rFonts w:eastAsia="Lucida Sans Unicode"/>
          <w:lang w:eastAsia="ar-SA"/>
        </w:rPr>
      </w:pPr>
    </w:p>
    <w:p w:rsidR="001528A3" w:rsidRPr="009C0795" w:rsidRDefault="00BE7AE5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15" w:name="_Toc67995776"/>
      <w:r>
        <w:rPr>
          <w:rFonts w:eastAsia="Lucida Sans Unicode"/>
          <w:sz w:val="28"/>
          <w:szCs w:val="22"/>
        </w:rPr>
        <w:t>B.3.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Připojení na technickou infrastrukturu</w:t>
      </w:r>
      <w:bookmarkEnd w:id="15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4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Napojovací místa technické infrastruktury.</w:t>
      </w:r>
    </w:p>
    <w:p w:rsidR="00D3656D" w:rsidRDefault="0048662D" w:rsidP="00796FA6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Veškeré</w:t>
      </w:r>
      <w:r w:rsidR="001528A3" w:rsidRPr="009C0795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 xml:space="preserve">sítě technické infrastruktury </w:t>
      </w:r>
      <w:r w:rsidR="001528A3" w:rsidRPr="009C0795">
        <w:rPr>
          <w:rFonts w:eastAsia="Lucida Sans Unicode"/>
          <w:lang w:eastAsia="ar-SA"/>
        </w:rPr>
        <w:t xml:space="preserve">se </w:t>
      </w:r>
      <w:r>
        <w:rPr>
          <w:rFonts w:eastAsia="Lucida Sans Unicode"/>
          <w:lang w:eastAsia="ar-SA"/>
        </w:rPr>
        <w:t xml:space="preserve">nacházejí pod úrovní terénu ulice Revoluční. Splašková a dešťová kanalizace bude napojena do nově vybudovaných kanalizačních řadů procházející mezi SO01 objekt A a SO02 objekt B. </w:t>
      </w:r>
      <w:r w:rsidR="001528A3" w:rsidRPr="009C0795">
        <w:rPr>
          <w:rFonts w:eastAsia="Lucida Sans Unicode"/>
          <w:lang w:eastAsia="ar-SA"/>
        </w:rPr>
        <w:t xml:space="preserve">Stávající infrastruktura je vedena </w:t>
      </w:r>
      <w:r w:rsidR="00095D11">
        <w:rPr>
          <w:rFonts w:eastAsia="Lucida Sans Unicode"/>
          <w:lang w:eastAsia="ar-SA"/>
        </w:rPr>
        <w:t>pod</w:t>
      </w:r>
      <w:r w:rsidR="001528A3" w:rsidRPr="009C0795">
        <w:rPr>
          <w:rFonts w:eastAsia="Lucida Sans Unicode"/>
          <w:lang w:eastAsia="ar-SA"/>
        </w:rPr>
        <w:t xml:space="preserve"> terén</w:t>
      </w:r>
      <w:r w:rsidR="00095D11">
        <w:rPr>
          <w:rFonts w:eastAsia="Lucida Sans Unicode"/>
          <w:lang w:eastAsia="ar-SA"/>
        </w:rPr>
        <w:t>em</w:t>
      </w:r>
      <w:r w:rsidR="00E95E8F">
        <w:rPr>
          <w:rFonts w:eastAsia="Lucida Sans Unicode"/>
          <w:lang w:eastAsia="ar-SA"/>
        </w:rPr>
        <w:t>.</w:t>
      </w:r>
      <w:r w:rsidR="00D3656D">
        <w:rPr>
          <w:rFonts w:eastAsia="Lucida Sans Unicode"/>
          <w:lang w:eastAsia="ar-SA"/>
        </w:rPr>
        <w:t xml:space="preserve"> </w:t>
      </w:r>
    </w:p>
    <w:p w:rsidR="0048662D" w:rsidRDefault="0048662D" w:rsidP="00796FA6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Je navrženo vybudovat nová přípojná místa technické infrastruktury. Pro každý objekt SO01 objekt A a SO02 objekt B je navrženo vybudovat samostatné přípojné místo se samostatným měřením spotřeby.</w:t>
      </w:r>
    </w:p>
    <w:p w:rsidR="001528A3" w:rsidRPr="009C0795" w:rsidRDefault="0048662D" w:rsidP="0048662D">
      <w:pPr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ab/>
      </w:r>
    </w:p>
    <w:p w:rsidR="001528A3" w:rsidRPr="009C0795" w:rsidRDefault="001528A3">
      <w:p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b)</w:t>
      </w:r>
      <w:r w:rsidRPr="009C0795">
        <w:rPr>
          <w:rFonts w:eastAsia="Lucida Sans Unicode"/>
          <w:b/>
          <w:i/>
          <w:lang w:eastAsia="ar-SA"/>
        </w:rPr>
        <w:tab/>
        <w:t>Připojovací rozměry, výkonové kapacity a délky.</w:t>
      </w:r>
    </w:p>
    <w:p w:rsidR="00197403" w:rsidRDefault="00197403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 xml:space="preserve">Veškeré připojení na technickou infrastrukturu </w:t>
      </w:r>
      <w:r w:rsidR="0090124D">
        <w:rPr>
          <w:rFonts w:eastAsia="Lucida Sans Unicode"/>
          <w:szCs w:val="22"/>
          <w:lang w:eastAsia="ar-SA"/>
        </w:rPr>
        <w:t>je řešeno v samostatné projektové části D.1.4.</w:t>
      </w:r>
    </w:p>
    <w:p w:rsidR="00813575" w:rsidRDefault="00813575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Veškeré</w:t>
      </w:r>
      <w:r w:rsidR="00197403">
        <w:rPr>
          <w:rFonts w:eastAsia="Lucida Sans Unicode"/>
          <w:szCs w:val="22"/>
          <w:lang w:eastAsia="ar-SA"/>
        </w:rPr>
        <w:t xml:space="preserve"> trasy</w:t>
      </w:r>
      <w:r>
        <w:rPr>
          <w:rFonts w:eastAsia="Lucida Sans Unicode"/>
          <w:szCs w:val="22"/>
          <w:lang w:eastAsia="ar-SA"/>
        </w:rPr>
        <w:t xml:space="preserve"> přípojek</w:t>
      </w:r>
      <w:r w:rsidR="00197403">
        <w:rPr>
          <w:rFonts w:eastAsia="Lucida Sans Unicode"/>
          <w:szCs w:val="22"/>
          <w:lang w:eastAsia="ar-SA"/>
        </w:rPr>
        <w:t xml:space="preserve"> a technické infrastruktury</w:t>
      </w:r>
      <w:r>
        <w:rPr>
          <w:rFonts w:eastAsia="Lucida Sans Unicode"/>
          <w:szCs w:val="22"/>
          <w:lang w:eastAsia="ar-SA"/>
        </w:rPr>
        <w:t xml:space="preserve"> jsou uvedeny </w:t>
      </w:r>
      <w:r w:rsidR="00197403">
        <w:rPr>
          <w:rFonts w:eastAsia="Lucida Sans Unicode"/>
          <w:szCs w:val="22"/>
          <w:lang w:eastAsia="ar-SA"/>
        </w:rPr>
        <w:t>na</w:t>
      </w:r>
      <w:r>
        <w:rPr>
          <w:rFonts w:eastAsia="Lucida Sans Unicode"/>
          <w:szCs w:val="22"/>
          <w:lang w:eastAsia="ar-SA"/>
        </w:rPr>
        <w:t> Koordinačním situačním výkresu C.3.</w:t>
      </w:r>
    </w:p>
    <w:p w:rsidR="003E5DAB" w:rsidRDefault="003E5DAB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227D0A">
      <w:pPr>
        <w:pStyle w:val="Nadpis1"/>
        <w:jc w:val="both"/>
        <w:rPr>
          <w:rFonts w:eastAsia="Lucida Sans Unicode"/>
          <w:sz w:val="28"/>
          <w:szCs w:val="22"/>
        </w:rPr>
      </w:pPr>
      <w:bookmarkStart w:id="16" w:name="_Toc67995777"/>
      <w:r>
        <w:rPr>
          <w:rFonts w:eastAsia="Lucida Sans Unicode"/>
          <w:sz w:val="28"/>
          <w:szCs w:val="22"/>
        </w:rPr>
        <w:t>B.4.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Dopravní řešení</w:t>
      </w:r>
      <w:bookmarkEnd w:id="16"/>
    </w:p>
    <w:p w:rsidR="001528A3" w:rsidRPr="009C0795" w:rsidRDefault="001528A3">
      <w:pPr>
        <w:pStyle w:val="Zhlav"/>
        <w:tabs>
          <w:tab w:val="left" w:pos="927"/>
        </w:tabs>
        <w:jc w:val="both"/>
        <w:rPr>
          <w:rFonts w:eastAsia="Lucida Sans Unicode"/>
          <w:sz w:val="28"/>
          <w:szCs w:val="22"/>
        </w:rPr>
      </w:pPr>
    </w:p>
    <w:p w:rsidR="001528A3" w:rsidRPr="009C0795" w:rsidRDefault="001528A3">
      <w:pPr>
        <w:pStyle w:val="Zhlav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 xml:space="preserve">Popis dopravního řešení včetně bezbariérových opatření pro přístupnost a užívání stavby osobami </w:t>
      </w:r>
      <w:r w:rsidR="005B1166" w:rsidRPr="009C0795">
        <w:rPr>
          <w:b/>
          <w:i/>
          <w:szCs w:val="22"/>
        </w:rPr>
        <w:t>se sníženou</w:t>
      </w:r>
      <w:r w:rsidRPr="009C0795">
        <w:rPr>
          <w:b/>
          <w:i/>
          <w:szCs w:val="22"/>
        </w:rPr>
        <w:t xml:space="preserve"> schopností pohybu nebo orientace.</w:t>
      </w:r>
    </w:p>
    <w:p w:rsidR="001528A3" w:rsidRPr="009C0795" w:rsidRDefault="00C24EE6" w:rsidP="005B1166">
      <w:pPr>
        <w:pStyle w:val="Zhlav"/>
        <w:tabs>
          <w:tab w:val="left" w:pos="567"/>
        </w:tabs>
        <w:ind w:left="567"/>
        <w:jc w:val="both"/>
        <w:rPr>
          <w:szCs w:val="22"/>
        </w:rPr>
      </w:pPr>
      <w:r>
        <w:rPr>
          <w:szCs w:val="22"/>
        </w:rPr>
        <w:t>Navrhovaná stavba</w:t>
      </w:r>
      <w:r w:rsidR="00746BB9">
        <w:rPr>
          <w:szCs w:val="22"/>
        </w:rPr>
        <w:t xml:space="preserve"> </w:t>
      </w:r>
      <w:r w:rsidR="00F26E47">
        <w:rPr>
          <w:szCs w:val="22"/>
        </w:rPr>
        <w:t>nem</w:t>
      </w:r>
      <w:r w:rsidR="00746BB9">
        <w:rPr>
          <w:szCs w:val="22"/>
        </w:rPr>
        <w:t>á</w:t>
      </w:r>
      <w:r w:rsidR="00F26E47">
        <w:rPr>
          <w:szCs w:val="22"/>
        </w:rPr>
        <w:t xml:space="preserve"> dopad na dopravní řešení včetně bezbariérových opatření.</w:t>
      </w:r>
      <w:r w:rsidR="001528A3" w:rsidRPr="009C0795">
        <w:rPr>
          <w:szCs w:val="22"/>
        </w:rPr>
        <w:tab/>
      </w:r>
    </w:p>
    <w:p w:rsidR="001528A3" w:rsidRPr="009C0795" w:rsidRDefault="001528A3">
      <w:pPr>
        <w:pStyle w:val="Zhlav"/>
        <w:tabs>
          <w:tab w:val="left" w:pos="567"/>
        </w:tabs>
        <w:ind w:left="567" w:hanging="567"/>
        <w:jc w:val="both"/>
        <w:rPr>
          <w:szCs w:val="22"/>
        </w:rPr>
      </w:pPr>
    </w:p>
    <w:p w:rsidR="001528A3" w:rsidRPr="009C0795" w:rsidRDefault="001528A3">
      <w:pPr>
        <w:pStyle w:val="Zhlav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Napojení území na stávající dopravní infrastrukturu.</w:t>
      </w:r>
    </w:p>
    <w:p w:rsidR="001528A3" w:rsidRDefault="00DA3713" w:rsidP="00F26E47">
      <w:pPr>
        <w:ind w:left="567"/>
        <w:rPr>
          <w:szCs w:val="22"/>
        </w:rPr>
      </w:pPr>
      <w:r>
        <w:rPr>
          <w:szCs w:val="22"/>
        </w:rPr>
        <w:t>Navrhované domy a pozem</w:t>
      </w:r>
      <w:r w:rsidR="001528A3" w:rsidRPr="009C0795">
        <w:rPr>
          <w:szCs w:val="22"/>
        </w:rPr>
        <w:t>k</w:t>
      </w:r>
      <w:r>
        <w:rPr>
          <w:szCs w:val="22"/>
        </w:rPr>
        <w:t>y</w:t>
      </w:r>
      <w:r w:rsidR="001528A3" w:rsidRPr="009C0795">
        <w:rPr>
          <w:szCs w:val="22"/>
        </w:rPr>
        <w:t xml:space="preserve"> stav</w:t>
      </w:r>
      <w:r>
        <w:rPr>
          <w:szCs w:val="22"/>
        </w:rPr>
        <w:t>e</w:t>
      </w:r>
      <w:r w:rsidR="001528A3" w:rsidRPr="009C0795">
        <w:rPr>
          <w:szCs w:val="22"/>
        </w:rPr>
        <w:t>b</w:t>
      </w:r>
      <w:r>
        <w:rPr>
          <w:szCs w:val="22"/>
        </w:rPr>
        <w:t xml:space="preserve"> budou</w:t>
      </w:r>
      <w:r w:rsidR="001528A3" w:rsidRPr="009C0795">
        <w:rPr>
          <w:szCs w:val="22"/>
        </w:rPr>
        <w:t xml:space="preserve"> nadále napojen</w:t>
      </w:r>
      <w:r>
        <w:rPr>
          <w:szCs w:val="22"/>
        </w:rPr>
        <w:t>y</w:t>
      </w:r>
      <w:r w:rsidR="001528A3" w:rsidRPr="009C0795">
        <w:rPr>
          <w:szCs w:val="22"/>
        </w:rPr>
        <w:t xml:space="preserve"> na stávající </w:t>
      </w:r>
      <w:r w:rsidR="00EA2D0E">
        <w:rPr>
          <w:szCs w:val="22"/>
        </w:rPr>
        <w:t xml:space="preserve">místní </w:t>
      </w:r>
      <w:r w:rsidR="001528A3" w:rsidRPr="009C0795">
        <w:rPr>
          <w:szCs w:val="22"/>
        </w:rPr>
        <w:t xml:space="preserve">pozemní komunikaci </w:t>
      </w:r>
      <w:r w:rsidR="00EA2D0E">
        <w:rPr>
          <w:szCs w:val="22"/>
        </w:rPr>
        <w:t xml:space="preserve">v ulici </w:t>
      </w:r>
      <w:r w:rsidR="002D4D12">
        <w:rPr>
          <w:szCs w:val="22"/>
        </w:rPr>
        <w:t>Revoluční</w:t>
      </w:r>
      <w:r w:rsidR="001528A3" w:rsidRPr="009C0795">
        <w:rPr>
          <w:szCs w:val="22"/>
        </w:rPr>
        <w:t xml:space="preserve"> stávajícím vjezdem</w:t>
      </w:r>
      <w:r w:rsidR="00E809C2">
        <w:rPr>
          <w:szCs w:val="22"/>
        </w:rPr>
        <w:t>.</w:t>
      </w:r>
      <w:r w:rsidR="001528A3" w:rsidRPr="009C0795">
        <w:rPr>
          <w:szCs w:val="22"/>
        </w:rPr>
        <w:t xml:space="preserve"> </w:t>
      </w:r>
    </w:p>
    <w:p w:rsidR="00F26E47" w:rsidRPr="009C0795" w:rsidRDefault="00F26E47" w:rsidP="00F26E47">
      <w:pPr>
        <w:ind w:left="567"/>
        <w:rPr>
          <w:szCs w:val="22"/>
        </w:rPr>
      </w:pPr>
    </w:p>
    <w:p w:rsidR="001528A3" w:rsidRPr="009C0795" w:rsidRDefault="001528A3" w:rsidP="00216EAD">
      <w:pPr>
        <w:pStyle w:val="Zhlav"/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c)</w:t>
      </w:r>
      <w:r w:rsidRPr="009C0795">
        <w:rPr>
          <w:b/>
          <w:i/>
          <w:szCs w:val="22"/>
        </w:rPr>
        <w:tab/>
        <w:t>Doprava v klidu.</w:t>
      </w:r>
    </w:p>
    <w:p w:rsidR="00F26E47" w:rsidRDefault="00446A3D">
      <w:pPr>
        <w:pStyle w:val="Zhlav"/>
        <w:tabs>
          <w:tab w:val="left" w:pos="567"/>
        </w:tabs>
        <w:ind w:left="567"/>
        <w:jc w:val="both"/>
        <w:rPr>
          <w:szCs w:val="22"/>
        </w:rPr>
      </w:pPr>
      <w:r>
        <w:rPr>
          <w:szCs w:val="22"/>
        </w:rPr>
        <w:t xml:space="preserve">Doprava v klidu je řešena odstavením aut na </w:t>
      </w:r>
      <w:r w:rsidR="00CB1B44">
        <w:rPr>
          <w:szCs w:val="22"/>
        </w:rPr>
        <w:t>nově navržených</w:t>
      </w:r>
      <w:r>
        <w:rPr>
          <w:szCs w:val="22"/>
        </w:rPr>
        <w:t xml:space="preserve"> odstavných plochách </w:t>
      </w:r>
      <w:r w:rsidR="00CB1B44">
        <w:rPr>
          <w:szCs w:val="22"/>
        </w:rPr>
        <w:t>na pozemku stavebníka</w:t>
      </w:r>
      <w:r w:rsidR="00F40AFF">
        <w:rPr>
          <w:szCs w:val="22"/>
        </w:rPr>
        <w:t xml:space="preserve">, napojené stávajícím vjezdem na ulici Revoluční. </w:t>
      </w:r>
      <w:r w:rsidR="00CB1B44">
        <w:rPr>
          <w:szCs w:val="22"/>
        </w:rPr>
        <w:t>Před SO01 objekt A v severozápadní části pozemku je navrženo stání na zpevněných plochách pro 11 osobních aut, z toho jsou 4 stání navržena pro osoby s tělesným postižením.</w:t>
      </w:r>
    </w:p>
    <w:p w:rsidR="001528A3" w:rsidRPr="009C0795" w:rsidRDefault="001528A3">
      <w:pPr>
        <w:pStyle w:val="Zhlav"/>
        <w:tabs>
          <w:tab w:val="left" w:pos="567"/>
        </w:tabs>
        <w:ind w:left="567" w:hanging="567"/>
        <w:jc w:val="both"/>
        <w:rPr>
          <w:b/>
          <w:i/>
          <w:szCs w:val="22"/>
        </w:rPr>
      </w:pPr>
    </w:p>
    <w:p w:rsidR="001528A3" w:rsidRDefault="001528A3">
      <w:pPr>
        <w:pStyle w:val="Zhlav"/>
        <w:tabs>
          <w:tab w:val="left" w:pos="567"/>
        </w:tabs>
        <w:jc w:val="both"/>
        <w:rPr>
          <w:b/>
          <w:i/>
          <w:szCs w:val="22"/>
        </w:rPr>
      </w:pPr>
      <w:r w:rsidRPr="009C0795">
        <w:rPr>
          <w:b/>
          <w:i/>
          <w:szCs w:val="22"/>
        </w:rPr>
        <w:t>d)</w:t>
      </w:r>
      <w:r w:rsidRPr="009C0795">
        <w:rPr>
          <w:b/>
          <w:i/>
          <w:szCs w:val="22"/>
        </w:rPr>
        <w:tab/>
        <w:t>Pěší a cyklistické stezky.</w:t>
      </w:r>
    </w:p>
    <w:p w:rsidR="00F40AFF" w:rsidRPr="009C0795" w:rsidRDefault="00F40AFF">
      <w:pPr>
        <w:pStyle w:val="Zhlav"/>
        <w:tabs>
          <w:tab w:val="left" w:pos="567"/>
        </w:tabs>
        <w:jc w:val="both"/>
        <w:rPr>
          <w:b/>
          <w:i/>
          <w:szCs w:val="22"/>
        </w:rPr>
      </w:pPr>
      <w:r>
        <w:rPr>
          <w:szCs w:val="22"/>
        </w:rPr>
        <w:tab/>
        <w:t xml:space="preserve">Navržená stavba ani způsob výstavby neovlivní provoz pěších po chodníku podél ulice Revoluční. </w:t>
      </w:r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b/>
          <w:i/>
          <w:szCs w:val="22"/>
        </w:rPr>
      </w:pPr>
    </w:p>
    <w:p w:rsidR="001528A3" w:rsidRPr="009C0795" w:rsidRDefault="00F26E47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17" w:name="_Toc67995778"/>
      <w:r>
        <w:rPr>
          <w:rFonts w:eastAsia="Lucida Sans Unicode"/>
          <w:sz w:val="28"/>
          <w:szCs w:val="22"/>
        </w:rPr>
        <w:t>B.5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Řešení vegetace a souvisejících terénních úprav</w:t>
      </w:r>
      <w:bookmarkEnd w:id="17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9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Terénní úpravy.</w:t>
      </w:r>
    </w:p>
    <w:p w:rsidR="001528A3" w:rsidRDefault="006323C7" w:rsidP="00165D87">
      <w:pPr>
        <w:pStyle w:val="Odstavecseseznamem"/>
        <w:ind w:left="567"/>
        <w:jc w:val="both"/>
        <w:rPr>
          <w:rFonts w:eastAsia="Lucida Sans Unicode"/>
          <w:lang w:eastAsia="ar-SA"/>
        </w:rPr>
      </w:pPr>
      <w:r w:rsidRPr="006323C7">
        <w:rPr>
          <w:rFonts w:eastAsia="Lucida Sans Unicode"/>
          <w:lang w:eastAsia="ar-SA"/>
        </w:rPr>
        <w:t>V rámci realizace navržené stavby je uvažováno se souvisejícími terénními úpravami plynoucími z postupu výstavby a úpravy zahrady</w:t>
      </w:r>
      <w:r w:rsidR="00165D87">
        <w:rPr>
          <w:rFonts w:eastAsia="Lucida Sans Unicode"/>
          <w:lang w:eastAsia="ar-SA"/>
        </w:rPr>
        <w:t xml:space="preserve"> </w:t>
      </w:r>
      <w:r w:rsidR="001F05D7">
        <w:rPr>
          <w:rFonts w:eastAsia="Lucida Sans Unicode"/>
          <w:lang w:eastAsia="ar-SA"/>
        </w:rPr>
        <w:t>okolo objektu</w:t>
      </w:r>
      <w:r w:rsidR="00165D87">
        <w:rPr>
          <w:rFonts w:eastAsia="Lucida Sans Unicode"/>
          <w:lang w:eastAsia="ar-SA"/>
        </w:rPr>
        <w:t xml:space="preserve">. </w:t>
      </w:r>
    </w:p>
    <w:p w:rsidR="001F05D7" w:rsidRPr="009C0795" w:rsidRDefault="001F05D7" w:rsidP="00165D87">
      <w:pPr>
        <w:pStyle w:val="Odstavecseseznamem"/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9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Použité vegetační prvky.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rámci realizace navržen</w:t>
      </w:r>
      <w:r w:rsidR="00F752F8">
        <w:rPr>
          <w:rFonts w:eastAsia="Lucida Sans Unicode"/>
          <w:lang w:eastAsia="ar-SA"/>
        </w:rPr>
        <w:t>ých stavebních úprav</w:t>
      </w:r>
      <w:r w:rsidRPr="009C0795">
        <w:rPr>
          <w:rFonts w:eastAsia="Lucida Sans Unicode"/>
          <w:lang w:eastAsia="ar-SA"/>
        </w:rPr>
        <w:t xml:space="preserve"> je uvažováno s úpravami vegetace a souvisejících terénních úprav. </w:t>
      </w:r>
    </w:p>
    <w:p w:rsidR="00F752F8" w:rsidRPr="009C0795" w:rsidRDefault="00F752F8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9"/>
        </w:num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Biotechnické opatření.</w:t>
      </w:r>
    </w:p>
    <w:p w:rsidR="00EE2FD7" w:rsidRDefault="001528A3" w:rsidP="00622EFE">
      <w:pPr>
        <w:ind w:left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>Nejsou navržena.</w:t>
      </w:r>
    </w:p>
    <w:p w:rsidR="00541DA2" w:rsidRDefault="00541DA2" w:rsidP="00622EFE">
      <w:pPr>
        <w:ind w:left="567"/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346972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18" w:name="_Toc67995779"/>
      <w:r>
        <w:rPr>
          <w:rFonts w:eastAsia="Lucida Sans Unicode"/>
          <w:sz w:val="28"/>
          <w:szCs w:val="22"/>
        </w:rPr>
        <w:lastRenderedPageBreak/>
        <w:t>B.6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Popis vlivů stavby na životní prostředí a jeho ochranu</w:t>
      </w:r>
      <w:bookmarkEnd w:id="18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Vliv na životní prostředí – ovzduší, hluk, voda, odpady a půda.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Vliv stavby na životní prostředí není s ohledem na charakter stavby nutné posuzovat ve smyslu zákona č. 100/2001 Sb. o posuzování vlivu na životní prostředí.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Vliv na přírodu a krajinu – ochrana dřevin, ochrana památných stromů, ochrana rostlin a živočichů, zachování ekologických funkcí a vazeb v krajině apod.</w:t>
      </w:r>
    </w:p>
    <w:p w:rsidR="00F752F8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Dotčené pozemky se nenacházejí ve vymezených plochách zvláště chráněných území (přírodní památka, přírodní rezervace, národní přírodní památka, národní přírodní rezervace). Nejedná se o území rekreačně využívané. Nejbližším zvláště chrá</w:t>
      </w:r>
      <w:r>
        <w:rPr>
          <w:rFonts w:eastAsia="Lucida Sans Unicode"/>
          <w:lang w:eastAsia="ar-SA"/>
        </w:rPr>
        <w:t xml:space="preserve">něným územím je přírodní </w:t>
      </w:r>
      <w:r w:rsidR="00EE2FD7">
        <w:rPr>
          <w:rFonts w:eastAsia="Lucida Sans Unicode"/>
          <w:lang w:eastAsia="ar-SA"/>
        </w:rPr>
        <w:t xml:space="preserve">památka Libosad – obora. </w:t>
      </w:r>
      <w:r w:rsidR="00EE2FD7">
        <w:t xml:space="preserve">Území se skládá ze čtyř částí, kterými jsou lipová alej, park Libosad, Valdická obora a židovský hřbitov s celkovou plochou 42,22 ha. </w:t>
      </w:r>
      <w:r w:rsidRPr="009C0795">
        <w:rPr>
          <w:rFonts w:eastAsia="Lucida Sans Unicode"/>
          <w:lang w:eastAsia="ar-SA"/>
        </w:rPr>
        <w:t xml:space="preserve">Nejbližší část této přírodní památky </w:t>
      </w:r>
      <w:r w:rsidR="00EE2FD7">
        <w:rPr>
          <w:rFonts w:eastAsia="Lucida Sans Unicode"/>
          <w:lang w:eastAsia="ar-SA"/>
        </w:rPr>
        <w:t xml:space="preserve">(Valdštejnova lipová alej) </w:t>
      </w:r>
      <w:r w:rsidRPr="009C0795">
        <w:rPr>
          <w:rFonts w:eastAsia="Lucida Sans Unicode"/>
          <w:lang w:eastAsia="ar-SA"/>
        </w:rPr>
        <w:t xml:space="preserve">je od místa záměru vzdálena zhruba </w:t>
      </w:r>
      <w:r>
        <w:rPr>
          <w:rFonts w:eastAsia="Lucida Sans Unicode"/>
          <w:lang w:eastAsia="ar-SA"/>
        </w:rPr>
        <w:t>2</w:t>
      </w:r>
      <w:r w:rsidR="00EE2FD7">
        <w:rPr>
          <w:rFonts w:eastAsia="Lucida Sans Unicode"/>
          <w:lang w:eastAsia="ar-SA"/>
        </w:rPr>
        <w:t>0</w:t>
      </w:r>
      <w:r>
        <w:rPr>
          <w:rFonts w:eastAsia="Lucida Sans Unicode"/>
          <w:lang w:eastAsia="ar-SA"/>
        </w:rPr>
        <w:t>,</w:t>
      </w:r>
      <w:r w:rsidR="00EE2FD7">
        <w:rPr>
          <w:rFonts w:eastAsia="Lucida Sans Unicode"/>
          <w:lang w:eastAsia="ar-SA"/>
        </w:rPr>
        <w:t>00</w:t>
      </w:r>
      <w:r w:rsidRPr="009C0795">
        <w:rPr>
          <w:rFonts w:eastAsia="Lucida Sans Unicode"/>
          <w:lang w:eastAsia="ar-SA"/>
        </w:rPr>
        <w:t xml:space="preserve"> </w:t>
      </w:r>
      <w:r w:rsidR="00EE2FD7">
        <w:rPr>
          <w:rFonts w:eastAsia="Lucida Sans Unicode"/>
          <w:lang w:eastAsia="ar-SA"/>
        </w:rPr>
        <w:t>m</w:t>
      </w:r>
      <w:r w:rsidRPr="009C0795">
        <w:rPr>
          <w:rFonts w:eastAsia="Lucida Sans Unicode"/>
          <w:lang w:eastAsia="ar-SA"/>
        </w:rPr>
        <w:t xml:space="preserve">. </w:t>
      </w:r>
      <w:r w:rsidR="00EE2FD7">
        <w:rPr>
          <w:rFonts w:eastAsia="Lucida Sans Unicode"/>
          <w:lang w:eastAsia="ar-SA"/>
        </w:rPr>
        <w:t xml:space="preserve">Protože tato </w:t>
      </w:r>
      <w:r w:rsidRPr="009C0795">
        <w:rPr>
          <w:rFonts w:eastAsia="Lucida Sans Unicode"/>
          <w:lang w:eastAsia="ar-SA"/>
        </w:rPr>
        <w:t>přírodní</w:t>
      </w:r>
      <w:r w:rsidR="00EE2FD7">
        <w:rPr>
          <w:rFonts w:eastAsia="Lucida Sans Unicode"/>
          <w:lang w:eastAsia="ar-SA"/>
        </w:rPr>
        <w:t xml:space="preserve"> památka je od řešeného území oddělena komunikací ulice Revoluční,</w:t>
      </w:r>
      <w:r w:rsidRPr="009C0795">
        <w:rPr>
          <w:rFonts w:eastAsia="Lucida Sans Unicode"/>
          <w:lang w:eastAsia="ar-SA"/>
        </w:rPr>
        <w:t xml:space="preserve"> nemůže být výstavbou nijak dotčena.</w:t>
      </w:r>
    </w:p>
    <w:p w:rsidR="005F556C" w:rsidRPr="009C0795" w:rsidRDefault="005F556C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Další nejbližší přírodní památka Zebín je od místa záměru vzdálená 950,0 m.</w:t>
      </w:r>
    </w:p>
    <w:p w:rsidR="00F752F8" w:rsidRPr="009C0795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V místě stavby ani v jeho </w:t>
      </w:r>
      <w:r>
        <w:rPr>
          <w:rFonts w:eastAsia="Lucida Sans Unicode"/>
          <w:lang w:eastAsia="ar-SA"/>
        </w:rPr>
        <w:t xml:space="preserve">bezprostředním </w:t>
      </w:r>
      <w:r w:rsidRPr="009C0795">
        <w:rPr>
          <w:rFonts w:eastAsia="Lucida Sans Unicode"/>
          <w:lang w:eastAsia="ar-SA"/>
        </w:rPr>
        <w:t>okolí není vyhlášen přírodní park.</w:t>
      </w:r>
      <w:r>
        <w:rPr>
          <w:rFonts w:eastAsia="Lucida Sans Unicode"/>
          <w:lang w:eastAsia="ar-SA"/>
        </w:rPr>
        <w:t xml:space="preserve"> Nejbližším chráněným územím je CHKO Český ráj. Nejbližší hranice CHKO je od místa stavby vzdálena </w:t>
      </w:r>
      <w:r w:rsidR="00625B23">
        <w:rPr>
          <w:rFonts w:eastAsia="Lucida Sans Unicode"/>
          <w:lang w:eastAsia="ar-SA"/>
        </w:rPr>
        <w:t>2</w:t>
      </w:r>
      <w:r w:rsidR="005F556C">
        <w:rPr>
          <w:rFonts w:eastAsia="Lucida Sans Unicode"/>
          <w:lang w:eastAsia="ar-SA"/>
        </w:rPr>
        <w:t>880,0</w:t>
      </w:r>
      <w:r>
        <w:rPr>
          <w:rFonts w:eastAsia="Lucida Sans Unicode"/>
          <w:lang w:eastAsia="ar-SA"/>
        </w:rPr>
        <w:t xml:space="preserve"> m.</w:t>
      </w:r>
    </w:p>
    <w:p w:rsidR="00F752F8" w:rsidRPr="009C0795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lokalitě ani jejím blízkém okolí není registrován žádný významný krajinný prvek. Stavba se nedotýká PUPFL a není umístěna v pásmu do 50 m od hranice lesa. Pozemky stavby nespadají do vymezeného ÚSES ani s ním nesousedí. V území není vedeno žádné ochranné pásmo nadregionálního biokoridoru. Prvky ÚSES nebudou stavbou dotčeny.</w:t>
      </w:r>
    </w:p>
    <w:p w:rsidR="00F752F8" w:rsidRPr="009C0795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Dotčené pozemky leží mimo ochranná pásma zvláštně chráněných území (CHÚ), nejedná se o plochu přírodního parku. Lokalita nezasahuje do ochranného pásma památných stromů. </w:t>
      </w:r>
      <w:r>
        <w:rPr>
          <w:rFonts w:eastAsia="Lucida Sans Unicode"/>
          <w:lang w:eastAsia="ar-SA"/>
        </w:rPr>
        <w:t>P</w:t>
      </w:r>
      <w:r w:rsidRPr="009C0795">
        <w:rPr>
          <w:rFonts w:eastAsia="Lucida Sans Unicode"/>
          <w:lang w:eastAsia="ar-SA"/>
        </w:rPr>
        <w:t>ozem</w:t>
      </w:r>
      <w:r>
        <w:rPr>
          <w:rFonts w:eastAsia="Lucida Sans Unicode"/>
          <w:lang w:eastAsia="ar-SA"/>
        </w:rPr>
        <w:t>k</w:t>
      </w:r>
      <w:r w:rsidR="005F556C">
        <w:rPr>
          <w:rFonts w:eastAsia="Lucida Sans Unicode"/>
          <w:lang w:eastAsia="ar-SA"/>
        </w:rPr>
        <w:t>y</w:t>
      </w:r>
      <w:r w:rsidRPr="009C0795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>stavby</w:t>
      </w:r>
      <w:r w:rsidR="005F556C">
        <w:rPr>
          <w:rFonts w:eastAsia="Lucida Sans Unicode"/>
          <w:lang w:eastAsia="ar-SA"/>
        </w:rPr>
        <w:t xml:space="preserve"> vyjma </w:t>
      </w:r>
      <w:r w:rsidRPr="009C0795">
        <w:rPr>
          <w:rFonts w:eastAsia="Lucida Sans Unicode"/>
          <w:lang w:eastAsia="ar-SA"/>
        </w:rPr>
        <w:t>p.č.</w:t>
      </w:r>
      <w:r w:rsidR="005F556C">
        <w:rPr>
          <w:rFonts w:eastAsia="Lucida Sans Unicode"/>
          <w:lang w:eastAsia="ar-SA"/>
        </w:rPr>
        <w:t xml:space="preserve"> 1889 jsou</w:t>
      </w:r>
      <w:r w:rsidRPr="009C0795">
        <w:rPr>
          <w:rFonts w:eastAsia="Lucida Sans Unicode"/>
          <w:lang w:eastAsia="ar-SA"/>
        </w:rPr>
        <w:t xml:space="preserve"> součástí zemědělského půdního fondu (dle CUZK - nahlizenidokn.cuzk.cz)</w:t>
      </w:r>
      <w:r w:rsidR="005F556C">
        <w:rPr>
          <w:rFonts w:eastAsia="Lucida Sans Unicode"/>
          <w:lang w:eastAsia="ar-SA"/>
        </w:rPr>
        <w:t xml:space="preserve"> a jsou v zastavitelné části města Jičín.</w:t>
      </w:r>
      <w:r w:rsidR="00625B23">
        <w:rPr>
          <w:rFonts w:eastAsia="Lucida Sans Unicode"/>
          <w:lang w:eastAsia="ar-SA"/>
        </w:rPr>
        <w:t xml:space="preserve"> </w:t>
      </w:r>
      <w:r w:rsidR="005F556C">
        <w:rPr>
          <w:rFonts w:eastAsia="Lucida Sans Unicode"/>
          <w:lang w:eastAsia="ar-SA"/>
        </w:rPr>
        <w:t>Z</w:t>
      </w:r>
      <w:r w:rsidRPr="009C0795">
        <w:rPr>
          <w:rFonts w:eastAsia="Lucida Sans Unicode"/>
          <w:lang w:eastAsia="ar-SA"/>
        </w:rPr>
        <w:t xml:space="preserve"> hlediska ochrany podzemních vod není zájmové území součástí ochranných pásem vodních zdrojů ani součástí CHOPAV (zdroj: Hydroekologický informační systém VÚV T.G.M.). Pozemky nejsou součástí aktivní zóny záplavových území a nezasahuje do žádného záplavové území.</w:t>
      </w:r>
    </w:p>
    <w:p w:rsidR="00F752F8" w:rsidRPr="009C0795" w:rsidRDefault="005F556C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navrhované objekty rodinných domů </w:t>
      </w:r>
      <w:r w:rsidR="00F752F8">
        <w:rPr>
          <w:rFonts w:eastAsia="Lucida Sans Unicode"/>
          <w:lang w:eastAsia="ar-SA"/>
        </w:rPr>
        <w:t>nemají</w:t>
      </w:r>
      <w:r w:rsidR="00F752F8" w:rsidRPr="009C0795">
        <w:rPr>
          <w:rFonts w:eastAsia="Lucida Sans Unicode"/>
          <w:lang w:eastAsia="ar-SA"/>
        </w:rPr>
        <w:t xml:space="preserve"> jiný další vliv na přírodu a okolní krajinu ve smyslu ochrany živočichů, rostlin, dřevin a památných stromů, nemá vliv na zachování ekologických funkcí a vazeb v krajině.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Vliv na soustavu chráněných území Natura 2000.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Stavba nemá vliv na soustavu chráněných území Natura 2000, nepodléhá potřebě vedení zjišťovacího řízení a vydání stanovisko EIA.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Přímo v hodnocené lokalitě se nenachází žádná evropsky významná lokalita.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Způsob zohlednění podmínek závazného stanoviska posouzení vlivu záměru na životní prostředí, je-li podkladem.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 případě záměrů spadajících do režimu zákona o integrované prevenci základní parametry způsobu naplnění závěrů o nejlepších dostupných technikách nebo integrované povolení, bylo-li vydáno.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Navrhovaná ochranná a bezpečnostní pásma, rozsah omezení a podmínky ochrany podle jiných právních předpisů.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rámci navržené stavby nejsou navrhována žádná jiná ochranná a bezpečnostní pásma ani žádná jiná omezení a podmínky ochrany.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 případě, že je dokumentace podkladem pro stavební řízení s posouzením vlivům na životní prostředí, neuvádí se informace k bodům a), b), d) a e), neboť jsou součástí dokumentace vlivů záměru na životní prostředí.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321AB4">
      <w:pPr>
        <w:pStyle w:val="Nadpis1"/>
        <w:jc w:val="both"/>
        <w:rPr>
          <w:szCs w:val="22"/>
        </w:rPr>
      </w:pPr>
      <w:bookmarkStart w:id="19" w:name="_Toc67995780"/>
      <w:r>
        <w:rPr>
          <w:rFonts w:eastAsia="Lucida Sans Unicode"/>
          <w:sz w:val="28"/>
          <w:szCs w:val="22"/>
        </w:rPr>
        <w:lastRenderedPageBreak/>
        <w:t>B.7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Ochrana obyvatelstva</w:t>
      </w:r>
      <w:bookmarkEnd w:id="19"/>
    </w:p>
    <w:p w:rsidR="001528A3" w:rsidRPr="009C0795" w:rsidRDefault="001528A3">
      <w:pPr>
        <w:pStyle w:val="Zhlav"/>
        <w:tabs>
          <w:tab w:val="left" w:pos="927"/>
        </w:tabs>
        <w:jc w:val="both"/>
        <w:rPr>
          <w:szCs w:val="22"/>
        </w:rPr>
      </w:pPr>
      <w:r w:rsidRPr="009C0795">
        <w:rPr>
          <w:szCs w:val="22"/>
        </w:rPr>
        <w:t>Splnění základních požadavků z hlediska plnění úkolů ochrany obyvatelstva.</w:t>
      </w:r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szCs w:val="22"/>
        </w:rPr>
      </w:pPr>
    </w:p>
    <w:p w:rsidR="001528A3" w:rsidRPr="009C0795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>Navržená stavba nemění situování stavby z hlediska ochrany obyvatelstva, s ohledem na charakter stavby blíže ochranu obyvatelstva neřeší.</w:t>
      </w:r>
    </w:p>
    <w:p w:rsidR="001528A3" w:rsidRPr="009C0795" w:rsidRDefault="00321AB4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20" w:name="_Toc67995781"/>
      <w:r>
        <w:rPr>
          <w:rFonts w:eastAsia="Lucida Sans Unicode"/>
          <w:sz w:val="28"/>
          <w:szCs w:val="22"/>
        </w:rPr>
        <w:t>B.8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Zásady organizace výstavby</w:t>
      </w:r>
      <w:bookmarkEnd w:id="20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Potřeby a spotřeby rozhodujících médií a hmot, jejich zajištění.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Staveniště bude napojeno na stávající přípojku elektrické energie a na nově vybudovanou přípojku vodovodu.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lang w:eastAsia="ar-SA"/>
        </w:rPr>
        <w:t>Během stavby se předpokládá nízká spotřeba médií.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Odvodnění staveniště.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Vzhledem k charakteru stavby se nepředpokládá odvodnění staveniště. 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Napojení staveniště na stávající dopravní a technickou infrastrukturu.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Na pozemku staveniště se nacházejí podzemní sítě technické infrastruktury, konkrétně </w:t>
      </w:r>
      <w:r w:rsidR="00CD7DBA">
        <w:rPr>
          <w:rFonts w:eastAsia="Lucida Sans Unicode"/>
          <w:lang w:eastAsia="ar-SA"/>
        </w:rPr>
        <w:t xml:space="preserve">řad dešťové a splaškové </w:t>
      </w:r>
      <w:r w:rsidRPr="009C0795">
        <w:rPr>
          <w:rFonts w:eastAsia="Lucida Sans Unicode"/>
          <w:lang w:eastAsia="ar-SA"/>
        </w:rPr>
        <w:t>kanaliza</w:t>
      </w:r>
      <w:r w:rsidR="00CD7DBA">
        <w:rPr>
          <w:rFonts w:eastAsia="Lucida Sans Unicode"/>
          <w:lang w:eastAsia="ar-SA"/>
        </w:rPr>
        <w:t xml:space="preserve">ce. </w:t>
      </w:r>
      <w:r w:rsidRPr="009C0795">
        <w:rPr>
          <w:rFonts w:eastAsia="Lucida Sans Unicode"/>
          <w:lang w:eastAsia="ar-SA"/>
        </w:rPr>
        <w:t>Před započetím stavby budou vytýčeny veškeré inženýrské sítě, které mohou být realizací stavby dotčeny (zajistí zhotovitel). Polohu přípojek a sítí je třeba vytýčit na staveništi za účasti jednotlivých správců sítí.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Příjezd a přístup na pozemek je z místní komunikace </w:t>
      </w:r>
      <w:r w:rsidR="00E20906">
        <w:rPr>
          <w:rFonts w:eastAsia="Lucida Sans Unicode"/>
          <w:lang w:eastAsia="ar-SA"/>
        </w:rPr>
        <w:t xml:space="preserve">v ulici </w:t>
      </w:r>
      <w:r w:rsidR="002D4D12">
        <w:rPr>
          <w:rFonts w:eastAsia="Lucida Sans Unicode"/>
          <w:lang w:eastAsia="ar-SA"/>
        </w:rPr>
        <w:t>Revoluční</w:t>
      </w:r>
      <w:r w:rsidRPr="009C0795">
        <w:rPr>
          <w:rFonts w:eastAsia="Lucida Sans Unicode"/>
          <w:lang w:eastAsia="ar-SA"/>
        </w:rPr>
        <w:t xml:space="preserve"> stávajícím vjezdem.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Stavebník zajistí zhotoviteli přípojná místa pro odběr elektrické energie a vody a dohodne s ním způsob měření odběru. Předpokládá se opatření vývodů podružným měřením – staveništním elektroměrem a vodoměrem. Záležitosti týkající se přípojných míst, zařízení a oplocení staveniště budou řešeny ve vyšším stupni projektové dokumentace.</w:t>
      </w:r>
    </w:p>
    <w:p w:rsidR="00321AB4" w:rsidRPr="009C0795" w:rsidRDefault="00321AB4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b/>
          <w:i/>
          <w:lang w:eastAsia="ar-SA"/>
        </w:rPr>
        <w:t>Vliv provádění stavby na okolní stavby a pozemky.</w:t>
      </w:r>
    </w:p>
    <w:p w:rsidR="001528A3" w:rsidRPr="009C0795" w:rsidRDefault="00C24EE6">
      <w:pPr>
        <w:ind w:left="567" w:firstLine="426"/>
        <w:jc w:val="both"/>
        <w:rPr>
          <w:rFonts w:eastAsia="Lucida Sans Unicode"/>
          <w:lang w:eastAsia="ar-SA"/>
        </w:rPr>
      </w:pPr>
      <w:r>
        <w:rPr>
          <w:rFonts w:eastAsia="Lucida Sans Unicode"/>
          <w:kern w:val="1"/>
          <w:szCs w:val="22"/>
        </w:rPr>
        <w:t>Navrhovaná stavba</w:t>
      </w:r>
      <w:r w:rsidR="000963D8">
        <w:rPr>
          <w:rFonts w:eastAsia="Lucida Sans Unicode"/>
          <w:kern w:val="1"/>
          <w:szCs w:val="22"/>
        </w:rPr>
        <w:t xml:space="preserve"> je</w:t>
      </w:r>
      <w:r w:rsidR="001528A3" w:rsidRPr="009C0795">
        <w:rPr>
          <w:rFonts w:eastAsia="Lucida Sans Unicode"/>
          <w:kern w:val="1"/>
          <w:szCs w:val="22"/>
        </w:rPr>
        <w:t xml:space="preserve"> takového charakteru, který nebude mít vliv na okolní stavby a pozemky. Z hlediska výstavby může docházet, v minimální míře, ke </w:t>
      </w:r>
      <w:r w:rsidR="001528A3" w:rsidRPr="009C0795">
        <w:rPr>
          <w:rFonts w:eastAsia="ArialNarrow" w:cs="ArialNarrow"/>
          <w:szCs w:val="22"/>
        </w:rPr>
        <w:t>znečišťování ovzduší v průběhu stavby, a to exhalací z vozidel, které budou provádět zásobování stavby. Toto znečištění lze charakterizovat, jako nevýznamné a pouze dočasného a omezeného charakteru, tak jak lze stejně charakterizovat i možnost zvýšení prašnosti. Ta ovšem bude eliminována ochrannými sítěmi a případným skrápěním ploch.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okolí staveniště a požadavky na související asanace, demolice, kácení dřevin.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Okolí bude chráněno od staveniště stávajícím </w:t>
      </w:r>
      <w:r w:rsidR="00321AB4">
        <w:rPr>
          <w:rFonts w:eastAsia="Lucida Sans Unicode"/>
          <w:lang w:eastAsia="ar-SA"/>
        </w:rPr>
        <w:t xml:space="preserve">oplocením zahrady </w:t>
      </w:r>
      <w:r w:rsidR="00DD2E2D">
        <w:rPr>
          <w:rFonts w:eastAsia="Lucida Sans Unicode"/>
          <w:lang w:eastAsia="ar-SA"/>
        </w:rPr>
        <w:t xml:space="preserve">a </w:t>
      </w:r>
      <w:r w:rsidR="00321AB4">
        <w:rPr>
          <w:rFonts w:eastAsia="Lucida Sans Unicode"/>
          <w:lang w:eastAsia="ar-SA"/>
        </w:rPr>
        <w:t>mobilním</w:t>
      </w:r>
      <w:r w:rsidR="00DD2E2D">
        <w:rPr>
          <w:rFonts w:eastAsia="Lucida Sans Unicode"/>
          <w:lang w:eastAsia="ar-SA"/>
        </w:rPr>
        <w:t xml:space="preserve"> </w:t>
      </w:r>
      <w:r w:rsidRPr="009C0795">
        <w:rPr>
          <w:rFonts w:eastAsia="Lucida Sans Unicode"/>
          <w:lang w:eastAsia="ar-SA"/>
        </w:rPr>
        <w:t xml:space="preserve">oplocením </w:t>
      </w:r>
      <w:r w:rsidR="00321AB4">
        <w:rPr>
          <w:rFonts w:eastAsia="Lucida Sans Unicode"/>
          <w:lang w:eastAsia="ar-SA"/>
        </w:rPr>
        <w:t>staveniště</w:t>
      </w:r>
      <w:r w:rsidRPr="009C0795">
        <w:rPr>
          <w:rFonts w:eastAsia="Lucida Sans Unicode"/>
          <w:lang w:eastAsia="ar-SA"/>
        </w:rPr>
        <w:t xml:space="preserve">. </w:t>
      </w:r>
    </w:p>
    <w:p w:rsidR="001528A3" w:rsidRPr="009C0795" w:rsidRDefault="00A8115C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Nejsou vyžadovány asanace ani demolice</w:t>
      </w:r>
      <w:r w:rsidR="001528A3" w:rsidRPr="009C0795">
        <w:rPr>
          <w:rFonts w:eastAsia="Lucida Sans Unicode"/>
          <w:lang w:eastAsia="ar-SA"/>
        </w:rPr>
        <w:t xml:space="preserve">. </w:t>
      </w:r>
      <w:r w:rsidR="00CD7DBA">
        <w:rPr>
          <w:rFonts w:eastAsia="Lucida Sans Unicode"/>
          <w:lang w:eastAsia="ar-SA"/>
        </w:rPr>
        <w:t>B</w:t>
      </w:r>
      <w:r>
        <w:rPr>
          <w:rFonts w:eastAsia="Lucida Sans Unicode"/>
          <w:lang w:eastAsia="ar-SA"/>
        </w:rPr>
        <w:t>udou</w:t>
      </w:r>
      <w:r w:rsidR="001528A3" w:rsidRPr="009C0795">
        <w:rPr>
          <w:rFonts w:eastAsia="Lucida Sans Unicode"/>
          <w:lang w:eastAsia="ar-SA"/>
        </w:rPr>
        <w:t xml:space="preserve"> </w:t>
      </w:r>
      <w:r w:rsidR="000963D8">
        <w:rPr>
          <w:rFonts w:eastAsia="Lucida Sans Unicode"/>
          <w:lang w:eastAsia="ar-SA"/>
        </w:rPr>
        <w:t>vyřezány</w:t>
      </w:r>
      <w:r w:rsidR="00CD7DBA">
        <w:rPr>
          <w:rFonts w:eastAsia="Lucida Sans Unicode"/>
          <w:lang w:eastAsia="ar-SA"/>
        </w:rPr>
        <w:t xml:space="preserve"> stávaj</w:t>
      </w:r>
      <w:r w:rsidR="0088519F">
        <w:rPr>
          <w:rFonts w:eastAsia="Lucida Sans Unicode"/>
          <w:lang w:eastAsia="ar-SA"/>
        </w:rPr>
        <w:t>ící dožité ovocné stromy a keře dle přiloženého dendrologického průzkumu a dle pozic vyznačených na Koordinačním situačním výkresu C.3.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Maximální dočasné a trvalé zábory pro staveniště.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Trvalé ani dočasné zábory pro navrženou stavbu nejsou vyžadovány.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Požadavky na bezbariérové obchozí trasy.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Maximální produkované množství a druhy odpadů a emisí při výstavbě, jejich likvidace.</w:t>
      </w:r>
    </w:p>
    <w:p w:rsidR="001528A3" w:rsidRDefault="003204A2" w:rsidP="0099480D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Stavební činnost </w:t>
      </w:r>
      <w:r w:rsidR="0099480D">
        <w:rPr>
          <w:rFonts w:eastAsia="Lucida Sans Unicode"/>
          <w:lang w:eastAsia="ar-SA"/>
        </w:rPr>
        <w:t>vytvoří největší objem stavebního odpadu. Bude se jednat hlavně o obalové materiály. Sutě budou obsaženy v menším měřítku.</w:t>
      </w:r>
    </w:p>
    <w:p w:rsidR="0099480D" w:rsidRDefault="0099480D" w:rsidP="0099480D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Veškerý vznikající odpad během stavby bude tříděn a likvidován odvozen na skládku. </w:t>
      </w:r>
      <w:r w:rsidR="00422303">
        <w:rPr>
          <w:rFonts w:eastAsia="Lucida Sans Unicode"/>
          <w:lang w:eastAsia="ar-SA"/>
        </w:rPr>
        <w:t>Zhotovitel je povinen vést evidenci vzniklého odpadu, jeho celkového objemu a vést dokladovou část o jeho likvidaci. Dokumentace o nakládání s odpady bude součástí podkladů ke kolaudaci stavby.</w:t>
      </w:r>
    </w:p>
    <w:p w:rsidR="000B44BB" w:rsidRDefault="00422303" w:rsidP="0099480D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Žádný odpad nesmí být spalován a ukládán na staveništi. </w:t>
      </w:r>
    </w:p>
    <w:p w:rsidR="00541DA2" w:rsidRDefault="00422303" w:rsidP="00541DA2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S odpadem vzniklým během výstavby bude nakládáno v souladu </w:t>
      </w:r>
      <w:r w:rsidRPr="00422303">
        <w:rPr>
          <w:rFonts w:eastAsia="Lucida Sans Unicode"/>
          <w:lang w:eastAsia="ar-SA"/>
        </w:rPr>
        <w:t>s povinnostmi vyplývajícími ze zákona č. 541/2020 Sb., o odpadech (platný od 1.1.2021) a prováděcích předpis</w:t>
      </w:r>
      <w:r>
        <w:rPr>
          <w:rFonts w:eastAsia="Lucida Sans Unicode"/>
          <w:lang w:eastAsia="ar-SA"/>
        </w:rPr>
        <w:t xml:space="preserve">ů. </w:t>
      </w:r>
    </w:p>
    <w:p w:rsidR="00541DA2" w:rsidRDefault="00541DA2" w:rsidP="00541DA2">
      <w:pPr>
        <w:ind w:left="720" w:firstLine="273"/>
        <w:jc w:val="both"/>
        <w:rPr>
          <w:rFonts w:eastAsia="Lucida Sans Unicode"/>
          <w:lang w:eastAsia="ar-SA"/>
        </w:rPr>
      </w:pPr>
    </w:p>
    <w:p w:rsidR="001528A3" w:rsidRDefault="001528A3" w:rsidP="00541DA2">
      <w:pPr>
        <w:ind w:left="720" w:firstLine="273"/>
        <w:jc w:val="both"/>
      </w:pPr>
      <w:r w:rsidRPr="009C0795">
        <w:t>Odpady vznikající při stavbě</w:t>
      </w:r>
      <w:r w:rsidR="003204A2">
        <w:t>:</w:t>
      </w:r>
    </w:p>
    <w:p w:rsidR="003204A2" w:rsidRPr="009C0795" w:rsidRDefault="003204A2">
      <w:pPr>
        <w:ind w:left="567" w:firstLine="426"/>
        <w:rPr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6190"/>
      </w:tblGrid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číslo odpadu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název odpadu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02 01 10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42230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422303">
              <w:rPr>
                <w:b/>
                <w:szCs w:val="22"/>
              </w:rPr>
              <w:t>Kovové odpady</w:t>
            </w:r>
          </w:p>
          <w:p w:rsidR="00422303" w:rsidRPr="009C0795" w:rsidRDefault="00422303">
            <w:pPr>
              <w:snapToGrid w:val="0"/>
              <w:jc w:val="both"/>
            </w:pPr>
            <w:r>
              <w:rPr>
                <w:szCs w:val="22"/>
              </w:rPr>
              <w:t>3 t, odvoz do sběrny kovových dopadů, předpokládaná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 xml:space="preserve">15 01 01 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42230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422303">
              <w:rPr>
                <w:b/>
                <w:szCs w:val="22"/>
              </w:rPr>
              <w:t>Papírové a lepenkové obaly</w:t>
            </w:r>
          </w:p>
          <w:p w:rsidR="00422303" w:rsidRPr="009C0795" w:rsidRDefault="00422303">
            <w:pPr>
              <w:snapToGrid w:val="0"/>
              <w:jc w:val="both"/>
            </w:pPr>
            <w:r>
              <w:t xml:space="preserve">1 t, odvoz na sběrný dvůr, předpokládaná recyklace 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 xml:space="preserve">15 01 02 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42230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422303">
              <w:rPr>
                <w:b/>
                <w:szCs w:val="22"/>
              </w:rPr>
              <w:t>Plastové obaly</w:t>
            </w:r>
          </w:p>
          <w:p w:rsidR="00422303" w:rsidRPr="009C0795" w:rsidRDefault="00422303">
            <w:pPr>
              <w:snapToGrid w:val="0"/>
              <w:jc w:val="both"/>
            </w:pPr>
            <w:r>
              <w:t>1 t, odvoz na sběrný dvůr, předpokládaná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15 01 03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068EC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068EC">
              <w:rPr>
                <w:b/>
                <w:szCs w:val="22"/>
              </w:rPr>
              <w:t>Dřevěné obaly</w:t>
            </w:r>
          </w:p>
          <w:p w:rsidR="00F068EC" w:rsidRPr="009C0795" w:rsidRDefault="00F068EC" w:rsidP="00F068EC">
            <w:pPr>
              <w:snapToGrid w:val="0"/>
              <w:jc w:val="both"/>
            </w:pPr>
            <w:r>
              <w:t>0,5 t, odvoz na sběrný dvůr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15 01 04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068EC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068EC">
              <w:rPr>
                <w:b/>
                <w:szCs w:val="22"/>
              </w:rPr>
              <w:t>Kovové obaly</w:t>
            </w:r>
          </w:p>
          <w:p w:rsidR="00F068EC" w:rsidRPr="009C0795" w:rsidRDefault="00F068EC">
            <w:pPr>
              <w:snapToGrid w:val="0"/>
              <w:jc w:val="both"/>
            </w:pPr>
            <w:r>
              <w:t xml:space="preserve">0,5 t, </w:t>
            </w:r>
            <w:r>
              <w:rPr>
                <w:szCs w:val="22"/>
              </w:rPr>
              <w:t>odvoz do sběrny kovových dopadů, předpokládaná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17 01 01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068EC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068EC">
              <w:rPr>
                <w:b/>
                <w:szCs w:val="22"/>
              </w:rPr>
              <w:t>Beton</w:t>
            </w:r>
          </w:p>
          <w:p w:rsidR="00F068EC" w:rsidRPr="009C0795" w:rsidRDefault="00F068EC">
            <w:pPr>
              <w:snapToGrid w:val="0"/>
              <w:jc w:val="both"/>
            </w:pPr>
            <w:r>
              <w:t>3 t,  odvoz na sběrný dvůr, recyklace</w:t>
            </w:r>
            <w:r w:rsidR="00F5364D">
              <w:t xml:space="preserve"> drcením a třídením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17 01 07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5364D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Směsi betonu, cihel a keram. výr. neuved. pod. č. 17 01 06</w:t>
            </w:r>
          </w:p>
          <w:p w:rsidR="00F5364D" w:rsidRPr="009C0795" w:rsidRDefault="00F5364D">
            <w:pPr>
              <w:snapToGrid w:val="0"/>
              <w:jc w:val="both"/>
            </w:pPr>
            <w:r>
              <w:t>22 t, odvoz na sběrný dvůr, recyklace drcením a třídením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17 02 01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Dřevo</w:t>
            </w:r>
          </w:p>
          <w:p w:rsidR="00F5364D" w:rsidRPr="00F5364D" w:rsidRDefault="00F5364D" w:rsidP="00F5364D">
            <w:pPr>
              <w:snapToGrid w:val="0"/>
              <w:jc w:val="both"/>
              <w:rPr>
                <w:b/>
              </w:rPr>
            </w:pPr>
            <w:r>
              <w:t>8 t, odvoz na sběrný dvůr, recyklace biomasy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17 02 02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Sklo</w:t>
            </w:r>
          </w:p>
          <w:p w:rsidR="00F5364D" w:rsidRPr="00F5364D" w:rsidRDefault="00F5364D">
            <w:pPr>
              <w:snapToGrid w:val="0"/>
              <w:jc w:val="both"/>
              <w:rPr>
                <w:b/>
              </w:rPr>
            </w:pPr>
            <w:r>
              <w:t>3 t, odvoz na sběrný dvůr,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17 02 03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Plasty</w:t>
            </w:r>
          </w:p>
          <w:p w:rsidR="00F5364D" w:rsidRPr="00F5364D" w:rsidRDefault="00F5364D">
            <w:pPr>
              <w:snapToGrid w:val="0"/>
              <w:jc w:val="both"/>
              <w:rPr>
                <w:b/>
              </w:rPr>
            </w:pPr>
            <w:r>
              <w:t>0,5 t, odvoz na sběrný dvůr,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17 05 04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Zemina a kamení neuved. pod č. 17 05 03</w:t>
            </w:r>
          </w:p>
          <w:p w:rsidR="00F5364D" w:rsidRDefault="00F5364D" w:rsidP="00F5364D">
            <w:pPr>
              <w:snapToGrid w:val="0"/>
              <w:jc w:val="both"/>
            </w:pPr>
            <w:r>
              <w:t>38 t, odvoz na skládku</w:t>
            </w:r>
          </w:p>
          <w:p w:rsidR="00F5364D" w:rsidRPr="00F5364D" w:rsidRDefault="00F5364D" w:rsidP="00F5364D">
            <w:pPr>
              <w:snapToGrid w:val="0"/>
              <w:jc w:val="both"/>
            </w:pPr>
            <w:r w:rsidRPr="00F5364D">
              <w:t>10 t, využití v místě stavby k zasypaní a dorovnání terénu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17 09 04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Směsné stavební a demoliční odpady neuvedené pod čísly 17 09 01, 17 09 02 a 17 09 03</w:t>
            </w:r>
          </w:p>
          <w:p w:rsidR="00F5364D" w:rsidRPr="00F5364D" w:rsidRDefault="00F5364D">
            <w:pPr>
              <w:snapToGrid w:val="0"/>
              <w:jc w:val="both"/>
              <w:rPr>
                <w:b/>
              </w:rPr>
            </w:pPr>
            <w:r>
              <w:t>3 t, odvoz na sběrný dvůr</w:t>
            </w:r>
          </w:p>
        </w:tc>
      </w:tr>
    </w:tbl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- nakládání s odpady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Dodavatel stavby (původce odpadu) bude zajišťovat likvidaci všech výše uvedených odpadů těmito předpokládanými způsoby: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(1)</w:t>
      </w:r>
      <w:r w:rsidRPr="009C0795">
        <w:rPr>
          <w:rFonts w:eastAsia="Lucida Sans Unicode"/>
          <w:lang w:eastAsia="ar-SA"/>
        </w:rPr>
        <w:tab/>
        <w:t>předání oprávněné osobě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Původce odpadu zajistí předání odpadů pověřené osobě – odborné firmě s oprávněním, která provede likvidaci odpovídajícími schválenými postupy v souladu s platnou odpadovou legislativou. Před předáním oprávněným osobám bude odpad skladován dle jednotlivých druhů v místě staveniště, nebezpečné odpady budou skladovány v uzavřených kontejnerech.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(2)</w:t>
      </w:r>
      <w:r w:rsidRPr="009C0795">
        <w:rPr>
          <w:rFonts w:eastAsia="Lucida Sans Unicode"/>
          <w:lang w:eastAsia="ar-SA"/>
        </w:rPr>
        <w:tab/>
        <w:t>využití v místě stavby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 ohledem na charakter stavby se nepředpokládá s využitím odpadů v místě stavby.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Zápisem do stavebního deníku bude zaznamenán způsob likvidace včetně dokladů s tím spojených.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</w:p>
    <w:p w:rsidR="00541DA2" w:rsidRDefault="00541DA2">
      <w:pPr>
        <w:ind w:left="567"/>
        <w:jc w:val="both"/>
        <w:rPr>
          <w:rFonts w:eastAsia="Lucida Sans Unicode"/>
          <w:lang w:eastAsia="ar-SA"/>
        </w:rPr>
      </w:pPr>
    </w:p>
    <w:p w:rsidR="00541DA2" w:rsidRDefault="00541DA2">
      <w:pPr>
        <w:ind w:left="567"/>
        <w:jc w:val="both"/>
        <w:rPr>
          <w:rFonts w:eastAsia="Lucida Sans Unicode"/>
          <w:lang w:eastAsia="ar-SA"/>
        </w:rPr>
      </w:pPr>
    </w:p>
    <w:p w:rsidR="00625B23" w:rsidRPr="009C0795" w:rsidRDefault="00625B2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Bilance zemních prací, požadavky na přísun nebo deponie zemin.</w:t>
      </w:r>
    </w:p>
    <w:p w:rsidR="001528A3" w:rsidRPr="009C0795" w:rsidRDefault="00A8115C">
      <w:pPr>
        <w:ind w:left="567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 xml:space="preserve">Vzhledem k charakteru stavby se nepředpokládají větší zemní práce. </w:t>
      </w:r>
      <w:r w:rsidR="00625B23">
        <w:rPr>
          <w:rFonts w:eastAsia="Lucida Sans Unicode"/>
          <w:lang w:eastAsia="ar-SA"/>
        </w:rPr>
        <w:t>Zemina vytěžená z objemu základových konstrukcí bude použita na pozemku stavebníka nebo dovozena na skládku. Dále d</w:t>
      </w:r>
      <w:r>
        <w:rPr>
          <w:rFonts w:eastAsia="Lucida Sans Unicode"/>
          <w:lang w:eastAsia="ar-SA"/>
        </w:rPr>
        <w:t xml:space="preserve">ojde jen k drobným teréním úpravám stávající zahrady okolo domu. Případná </w:t>
      </w:r>
      <w:r w:rsidR="00625B23">
        <w:rPr>
          <w:rFonts w:eastAsia="Lucida Sans Unicode"/>
          <w:lang w:eastAsia="ar-SA"/>
        </w:rPr>
        <w:t xml:space="preserve">další </w:t>
      </w:r>
      <w:r>
        <w:rPr>
          <w:rFonts w:eastAsia="Lucida Sans Unicode"/>
          <w:lang w:eastAsia="ar-SA"/>
        </w:rPr>
        <w:t>v</w:t>
      </w:r>
      <w:r w:rsidR="001528A3" w:rsidRPr="009C0795">
        <w:rPr>
          <w:rFonts w:eastAsia="Lucida Sans Unicode"/>
          <w:lang w:eastAsia="ar-SA"/>
        </w:rPr>
        <w:t xml:space="preserve">ytěžená </w:t>
      </w:r>
      <w:r>
        <w:rPr>
          <w:rFonts w:eastAsia="Lucida Sans Unicode"/>
          <w:lang w:eastAsia="ar-SA"/>
        </w:rPr>
        <w:t xml:space="preserve">a nepotřebná </w:t>
      </w:r>
      <w:r w:rsidR="001528A3" w:rsidRPr="009C0795">
        <w:rPr>
          <w:rFonts w:eastAsia="Lucida Sans Unicode"/>
          <w:lang w:eastAsia="ar-SA"/>
        </w:rPr>
        <w:t xml:space="preserve">zemina bude uložena na skládku. Ornice v místě stavby bude sejmuta odděleně a použita k vyrovnání terénu přilehlé zahrady ve vlastnictví </w:t>
      </w:r>
      <w:r>
        <w:rPr>
          <w:rFonts w:eastAsia="Lucida Sans Unicode"/>
          <w:lang w:eastAsia="ar-SA"/>
        </w:rPr>
        <w:t>stavebníka</w:t>
      </w:r>
      <w:r w:rsidR="001528A3" w:rsidRPr="009C0795">
        <w:rPr>
          <w:rFonts w:eastAsia="Lucida Sans Unicode"/>
          <w:lang w:eastAsia="ar-SA"/>
        </w:rPr>
        <w:t>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životního prostředí při výstavbě.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lastRenderedPageBreak/>
        <w:t xml:space="preserve">Předpokládají se stavební práce s obvyklým vlivem na okolní pozemky a stavby. </w:t>
      </w:r>
      <w:r w:rsidR="00321AB4">
        <w:rPr>
          <w:rFonts w:eastAsia="Lucida Sans Unicode"/>
          <w:lang w:eastAsia="ar-SA"/>
        </w:rPr>
        <w:t>Obecně</w:t>
      </w:r>
      <w:r w:rsidRPr="009C0795">
        <w:rPr>
          <w:rFonts w:eastAsia="Lucida Sans Unicode"/>
          <w:lang w:eastAsia="ar-SA"/>
        </w:rPr>
        <w:t xml:space="preserve"> je třeba minimalizovat dopady vyplývající z provádění prací na staveništi z hlediska šíření hluku, vibrací a prašnosti. Doporučuje se omezit dobu provozu stavby na časo</w:t>
      </w:r>
      <w:r w:rsidR="00826FE0">
        <w:rPr>
          <w:rFonts w:eastAsia="Lucida Sans Unicode"/>
          <w:lang w:eastAsia="ar-SA"/>
        </w:rPr>
        <w:t>vé rozmezí maximálně 7-18 hodin</w:t>
      </w:r>
      <w:r w:rsidRPr="009C0795">
        <w:rPr>
          <w:rFonts w:eastAsia="Lucida Sans Unicode"/>
          <w:lang w:eastAsia="ar-SA"/>
        </w:rPr>
        <w:t>. Použité mechanismy musí mít garantované hladiny akustického tlaku v souladu s platnými předpisy. Mechanismy budou vypínány v době mimo pracovní nasazení. Hlavní činnosti, které jsou zdrojem hluku, např. bagrování nebo odvoz výkopků a stavební suti budou přednostně soustředěny do času mimo vyučování, resp. pro tento druh stavebních prací bude v rámci zadávacího řízení a vyhotoven ve spolupráci s uživatelem budovy a stavebníkem plán organizace výstavby, kde budou časové limity výstavby podrobně definovány.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</w:p>
    <w:p w:rsidR="00321AB4" w:rsidRPr="009C0795" w:rsidRDefault="00321AB4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Cs/>
          <w:kern w:val="1"/>
          <w:szCs w:val="22"/>
        </w:rPr>
      </w:pPr>
      <w:r w:rsidRPr="009C0795">
        <w:rPr>
          <w:rFonts w:eastAsia="Lucida Sans Unicode"/>
          <w:b/>
          <w:i/>
          <w:lang w:eastAsia="ar-SA"/>
        </w:rPr>
        <w:t>Zásady bezpečnosti a ochrany zdraví při práci na staveništi.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</w:rPr>
      </w:pPr>
      <w:r w:rsidRPr="009C0795">
        <w:rPr>
          <w:rFonts w:eastAsia="Lucida Sans Unicode"/>
          <w:bCs/>
          <w:kern w:val="1"/>
          <w:szCs w:val="22"/>
        </w:rPr>
        <w:t>Bezpečnost práce po dobu výstavby: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kern w:val="1"/>
          <w:szCs w:val="22"/>
        </w:rPr>
        <w:t>Při provádění stavby je nutné postupovat dle příslušných ustanovení níže uvedených předpisů. Zejména: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309/2006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color w:val="000000"/>
          <w:kern w:val="1"/>
          <w:szCs w:val="22"/>
        </w:rPr>
      </w:pPr>
      <w:r w:rsidRPr="009C0795">
        <w:rPr>
          <w:rFonts w:eastAsia="Lucida Sans Unicode"/>
          <w:color w:val="000000"/>
          <w:kern w:val="1"/>
          <w:szCs w:val="22"/>
        </w:rPr>
        <w:t>Zák. č. 324-90 - Vyhláška ČÚBP o bezpečnosti práce při stavebních pracích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color w:val="000000"/>
          <w:kern w:val="1"/>
          <w:szCs w:val="22"/>
        </w:rPr>
        <w:t>Zák. č. 48-82 - Vyhl. ČÚBP, základní požadavky k zajištění bezpečnosti práce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NV č. 591/2006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365/2011 Sb. (zákoník práce)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251/2005 Sb. (inspekce práce)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183/2006Sb. (stavební zákon) a jeho novelizace 350/2012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NV č. 378/2001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NV č. 362/2005 Sb.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color w:val="FF0000"/>
          <w:kern w:val="1"/>
          <w:szCs w:val="22"/>
        </w:rPr>
      </w:pPr>
      <w:r w:rsidRPr="009C0795">
        <w:rPr>
          <w:rFonts w:eastAsia="Lucida Sans Unicode"/>
          <w:color w:val="FF0000"/>
          <w:kern w:val="1"/>
          <w:szCs w:val="22"/>
        </w:rPr>
        <w:tab/>
      </w:r>
      <w:r w:rsidRPr="009C0795">
        <w:rPr>
          <w:rFonts w:eastAsia="Lucida Sans Unicode"/>
          <w:kern w:val="1"/>
          <w:szCs w:val="22"/>
        </w:rPr>
        <w:t xml:space="preserve">Zhotovitel (dodavatel) stavby pověří vedením realizace stavby stavbyvedoucího (osobu s příslušnou autorizací podle zákona č. 360/1992 Sb. ve znění pozdějších předpisů). Tato osoba bude osobně přítomna při úkonech a jednáních týkajících se oblasti bezpečnosti práce a ochrany zdraví při práci. Při těchto úkonech bude postupováno v souladu se zákonem č. 309/2006 Sb. ve znění pozdějších předpisů a v souladu s prováděcími předpisy k tomuto zákonu, zejména při výkopových a montážních pracích, při práci ve výškách apod. 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color w:val="FF0000"/>
          <w:kern w:val="1"/>
          <w:szCs w:val="22"/>
        </w:rPr>
        <w:tab/>
      </w:r>
      <w:r w:rsidRPr="009C0795">
        <w:rPr>
          <w:rFonts w:eastAsia="Lucida Sans Unicode"/>
          <w:kern w:val="1"/>
          <w:szCs w:val="22"/>
        </w:rPr>
        <w:t>Stavbyvedoucí bude dohlížet na technický stav všech používaných technických zařízení, zda tato zařízení jsou podrobena potřebným revizím a zda je obsluhují kvalifikovaní pracovníci. Dále bude dohlížet nad dodržováním odpovídajících výšek skládek materiálů a po dobu zhotovování díla bude dohlížet na ochranu materiálů, výrobků a celé stavby před poškozením a zcizením v souladu s dohodou ve smlouvě o dílo.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ab/>
        <w:t>Upozorňuje se na </w:t>
      </w:r>
      <w:r w:rsidR="00F032BE">
        <w:rPr>
          <w:rFonts w:eastAsia="Lucida Sans Unicode"/>
          <w:kern w:val="1"/>
          <w:szCs w:val="22"/>
        </w:rPr>
        <w:t>m</w:t>
      </w:r>
      <w:r w:rsidR="00513795">
        <w:rPr>
          <w:rFonts w:eastAsia="Lucida Sans Unicode"/>
          <w:kern w:val="1"/>
          <w:szCs w:val="22"/>
        </w:rPr>
        <w:t>ístní</w:t>
      </w:r>
      <w:r w:rsidRPr="009C0795">
        <w:rPr>
          <w:rFonts w:eastAsia="Lucida Sans Unicode"/>
          <w:kern w:val="1"/>
          <w:szCs w:val="22"/>
        </w:rPr>
        <w:t xml:space="preserve"> ustanovení o bezpečnosti práce podle zákoníku práce – např. ČSN 050610, ČSN 050630 a ČSN 733050.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ab/>
        <w:t>Všichni zúčastnění pracovníci musejí být s potřebnými předpisy seznámeni před zahájením prací. Při práci budou povinni používat předepsané osobní ochranné pomůcky a výstroj.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ab/>
      </w:r>
      <w:r w:rsidRPr="009C0795">
        <w:rPr>
          <w:rFonts w:eastAsia="Lucida Sans Unicode"/>
          <w:bCs/>
          <w:kern w:val="1"/>
          <w:szCs w:val="22"/>
        </w:rPr>
        <w:t>Souběžné práce dodavatelů na stavbě je nutné koordinovat tak, aby nebyla ohrožena bezpečnost pracovníků na stavbě (koordinátor bezpečnosti práce). Staveniště bude řádně označeno a ohrazeno s výstražnými tabulkami zakazujícími vstup nepovolaným osobám.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  <w:u w:val="single"/>
        </w:rPr>
      </w:pPr>
      <w:r w:rsidRPr="009C0795">
        <w:rPr>
          <w:rFonts w:eastAsia="Lucida Sans Unicode"/>
          <w:kern w:val="1"/>
          <w:szCs w:val="22"/>
        </w:rPr>
        <w:tab/>
      </w:r>
      <w:r w:rsidRPr="009C0795">
        <w:rPr>
          <w:rFonts w:eastAsia="Lucida Sans Unicode"/>
          <w:bCs/>
          <w:kern w:val="1"/>
          <w:szCs w:val="22"/>
        </w:rPr>
        <w:t>V případě překročení základní hladiny hluku při provádění stavby (během dne L=50 dB + korekce 10 dB), bude pracovní doba omezena na časové rozmezí 7-18 hod. Používané mechanismy musí mít výr</w:t>
      </w:r>
      <w:r w:rsidR="008C09CF">
        <w:rPr>
          <w:rFonts w:eastAsia="Lucida Sans Unicode"/>
          <w:bCs/>
          <w:kern w:val="1"/>
          <w:szCs w:val="22"/>
        </w:rPr>
        <w:t>města</w:t>
      </w:r>
      <w:r w:rsidRPr="009C0795">
        <w:rPr>
          <w:rFonts w:eastAsia="Lucida Sans Unicode"/>
          <w:bCs/>
          <w:kern w:val="1"/>
          <w:szCs w:val="22"/>
        </w:rPr>
        <w:t>m garantované hladiny akustického tlaku v souladu s platnými předpisy. Mimo pracovní nasazení budou mechanismy vypínány. Stavební činnosti, které jsou zdrojem hluku, budou soustředěny do doby 8–14 hodin.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  <w:u w:val="single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Bezpečnost práce při přípravě staveb: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Vzájemné vztahy, závazky a povinnosti v oblasti bezpečnosti práce a technických zařízení musí být mezi účastníky výstavby dohodnuty před zahájením prací a musí být obsaženy v zápise o předání staveniště. Pokud nejsou zajištěny smluvně.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Dodavatel stavebních prací je povinen seznámit ostatní subdodavatele s požadavky bezpečnosti práce obsaženými v projektu stavby a dodavatelské dokumentaci.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 xml:space="preserve">Při stavebních pracích je povinností zodpovědného pracovníka závodu seznámit pracovníky dodavatele se </w:t>
      </w:r>
      <w:r w:rsidRPr="009C0795">
        <w:rPr>
          <w:rFonts w:eastAsia="Lucida Sans Unicode"/>
          <w:kern w:val="1"/>
          <w:szCs w:val="22"/>
        </w:rPr>
        <w:lastRenderedPageBreak/>
        <w:t>zásadami bezpečného chování na daném pracovišti a s možnými místy zdroji ohrožení na základě specifických podmínek konkrétního závodu.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Obdobně je povinen dodavatel stavebních prací seznámit určené pracovníky provozovatele s riziky stavební činnosti.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 všech školeních musí být proveden zápis s podpisy školících i školených pracovníků.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Dodavatelé stavebních prací jsou povinni:</w:t>
      </w:r>
    </w:p>
    <w:p w:rsidR="001528A3" w:rsidRPr="009C0795" w:rsidRDefault="001528A3">
      <w:pPr>
        <w:widowControl w:val="0"/>
        <w:numPr>
          <w:ilvl w:val="0"/>
          <w:numId w:val="16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provést evidenci o školení, zaučení, zkouškách o odborné a zdravotní způsobilosti</w:t>
      </w:r>
    </w:p>
    <w:p w:rsidR="001528A3" w:rsidRPr="009C0795" w:rsidRDefault="001528A3">
      <w:pPr>
        <w:widowControl w:val="0"/>
        <w:numPr>
          <w:ilvl w:val="0"/>
          <w:numId w:val="16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vybavit pracovníky vhodným nářadím a ostatními pomůckami potřebnými k bezpečnému výkonu práce, ochrannými prostředky a dále i dokumentací a návody v rozsahu potřebném pro výkon jejich práce</w:t>
      </w:r>
    </w:p>
    <w:p w:rsidR="001528A3" w:rsidRPr="009C0795" w:rsidRDefault="001528A3">
      <w:pPr>
        <w:widowControl w:val="0"/>
        <w:numPr>
          <w:ilvl w:val="0"/>
          <w:numId w:val="16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vybavit pracovníky pověřené řízením a kontrolou též právními a ostatními předpisy k zajištění bezpečnosti práce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Před započetím práce musí být odpovědným pracovníkům zajištěno na terénu vyznačení tras podzemního vedení inženýrských sítí a jiných překážek.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color w:val="FF0000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S druhem inženýrských sítí, jich trasami a hloubkou uložení a s jejich ochrannými pásmy musí být seznámen odpovědný pracovník, který bude zemní práce řídit.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color w:val="FF0000"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Bezpečnost práce při stavebních a montážních pracích: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Všechny otvory a jámy na staveništi nebo na komunikacích, kde hrozí nebezpečí pádu osob, musí být zakryty nebo ohrazeny.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Výkopy, dané normou ČSN 73 3050 (Zemní práce) a hlubší než 0,5m musí být zabezpečeny přechody o šířce nejméně 0,75m a za snížené viditelnosti musí být osvětleny.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Přechody nad výkopy o hloubce nad 1,5m musí být vybaveny oboustranným dvoutyčovým zábradlím a zarážkou.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Vyhrazená stanoviště musí být označena výstražnými tabulemi s vyznačeným zákazem vstupu nepovolaným osobám.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Před prvním vstupem pracovníků do výkopu nebo po přerušení práce delší než 24 hodin musí odpovědný pracovník provést prohlídku stavu stěn výkopu, pažení a přístupů.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Při dopravě materiálu do výkopu nebo z výkopu se nesmí pracovníci zdržovat v ohroženém prostoru.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Podpěrné konstrukce musí vykazovat pro konkrétní případ použití dostatečnou únosnost a stabilitu a musí být úhlopříčně ztuženy ve všech rovinách.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Podpěrná lešení se kontrolují pravidelně jednou za měsíc a dále před betonáží.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Betonářské práce mohou být zahájeny po kontrole a převzetí bednění, které musí být zapsáno do stavebního deníku odpovědným pracovníkem dodavatele stavebních prací.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Pracovníci pověřeni vázáním a zavěšováním břemen musí mít kvalifikaci vazače zejména podle ČSN 27 0144 a jejich způsobilost musí být pravidelně a prokazatelně ověřována.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Pro bezpečné řízení a kontrolu prací ve výškách musí dodavatel zabezpečit kvalifikované, zdravotně způsobilé, vyškolené a zacvičené pracovníky, jejichž znalosti jsou nejméně 1x za 3 roky ověřovány zkouškou.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Pro výkon práce ve výškách musí dodavatel zabezpečit kvalifikované, zdravotně způsobilé, vyškolené a zacvičené pracovníky, jejichž znalosti jsou nejméně 1x za 12 měsíců ověřovány zkouškou.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Ochrana pracovníků proti pádu z výšky nad 1,5m musí být provedena kolektivním nebo osobním zajištěním na všech pracovištích a komunikacích.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Osobní zajištění pracovníků při práci ve výškách a nad volnou hloubkou se musí použít v případech, kdy nelze použít kolektivní zajištění.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Technologický materiál, nářadí a nástroje je zakázáno volně pokládat na konstrukce nebo na podlahu v blízkosti otvorů.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Prostory, nad kterými se pracuje, musí být vždy bezpečně zajištěny.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Dodavatel stavebních prací je povinen vydat písemné pokyny pro obsluhu a údržbu strojů a strojních zařízení, které obsahují požadavky pro zajištění bezpečnosti práce a pracovníky s těmito pokyny prokazatelně seznámit.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Obsluhy strojů musí být nejméně jednou za rok přezkoušeny.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Obsluhy vyhrazených technických zařízení musí mít příslušná oprávnění.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Veškeré práce související s elektrickými zařízeními musí být prováděny v souladu s normami a předpisy dotýkajícími se vyhrazených elektrických zařízení. Pro příslušné práce musí mít pracovníci příslušnou odbornou způsobilost ve smyslu vyhlášky ČÚBP a ČBÚ č.50/1978 Sb.</w:t>
      </w:r>
    </w:p>
    <w:p w:rsidR="001528A3" w:rsidRPr="009C0795" w:rsidRDefault="001528A3">
      <w:pPr>
        <w:widowControl w:val="0"/>
        <w:spacing w:line="200" w:lineRule="atLeast"/>
        <w:ind w:left="360"/>
        <w:jc w:val="both"/>
        <w:rPr>
          <w:rFonts w:eastAsia="Lucida Sans Unicode"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Bezpečnost práce při provozu:</w:t>
      </w:r>
    </w:p>
    <w:p w:rsidR="001528A3" w:rsidRPr="009C0795" w:rsidRDefault="001528A3">
      <w:pPr>
        <w:widowControl w:val="0"/>
        <w:numPr>
          <w:ilvl w:val="0"/>
          <w:numId w:val="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lastRenderedPageBreak/>
        <w:t>Veškeré práce související s elektrickými zařízeními musí být prováděny v souladu s normami a předpisy dotýkajícími se vyhrazených elektrických zařízení. Pro příslušné práce musí mít pracovníci příslušnou odbornou způsobilost.</w:t>
      </w:r>
    </w:p>
    <w:p w:rsidR="001528A3" w:rsidRPr="009C0795" w:rsidRDefault="001528A3">
      <w:pPr>
        <w:widowControl w:val="0"/>
        <w:numPr>
          <w:ilvl w:val="0"/>
          <w:numId w:val="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Všechny příkazy a nařízení pro obsluhu elektrických zařízení a činnosti nebo pobyt v jejich blízkosti musí být v souladu s ČSN 34 3100 Bezpečnostní předpisy pro obsluhu a práci na elektrických zařízeních a přidruženou ČSN 34 3108 Bezpečnostní předpisy pro zacházení s elektrickým zařízením pracovníky seznámenými.</w:t>
      </w:r>
    </w:p>
    <w:p w:rsidR="001528A3" w:rsidRPr="009C0795" w:rsidRDefault="001528A3">
      <w:pPr>
        <w:widowControl w:val="0"/>
        <w:numPr>
          <w:ilvl w:val="0"/>
          <w:numId w:val="5"/>
        </w:numPr>
        <w:spacing w:line="200" w:lineRule="atLeast"/>
        <w:jc w:val="both"/>
        <w:rPr>
          <w:rFonts w:eastAsia="Lucida Sans Unicode"/>
          <w:kern w:val="1"/>
          <w:szCs w:val="22"/>
          <w:u w:val="single"/>
        </w:rPr>
      </w:pPr>
      <w:r w:rsidRPr="009C0795">
        <w:rPr>
          <w:rFonts w:eastAsia="Lucida Sans Unicode"/>
          <w:kern w:val="1"/>
          <w:szCs w:val="22"/>
        </w:rPr>
        <w:t>Elektrická zařízení se musí udržovat ve stavu, který odpovídá platným elektrotechnickým normám.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  <w:u w:val="single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Osobní ochranné pracovní prostředky: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</w:rPr>
        <w:tab/>
        <w:t>V souvislosti s výstavbou a stavebními pracemi musí být pracovníci vybaveni osobními ochrannými pracovními prostředky v souladu s charakterem vykonávaných činností.</w:t>
      </w:r>
    </w:p>
    <w:p w:rsidR="001528A3" w:rsidRPr="009C0795" w:rsidRDefault="001528A3">
      <w:pPr>
        <w:ind w:left="567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Úpravy pro bezbariérové užívání výstavbou dotčených staveb.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Zásady pro dopravní inženýrská opatření.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Stanovení speciálních podmínek pro provádění stavby – Provádění stavby za provozu, opatření proti účinkům vnějšího prostředí při výstavbě apod.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Provádět stavbu může jako zhotovitel jen stavební podnikatel, který při její realizaci zabezpečí odborné vedení provádění stavby stavbyvedoucím (viz příslušné ustanovení zák. č. 183/2006 Sb.) Práce na stavbě, na které je předepsáno zvláštní oprávnění, mohou vykonávat pouze osoby, které jsou držiteli takového oprávnění.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 xml:space="preserve">Stavba bude prováděna v souladu s rozhodnutím nebo jiným opatřením stavebního úřadu a podle ověřené projektové dokumentace. Budou dodržovány </w:t>
      </w:r>
      <w:r w:rsidR="00F032BE">
        <w:rPr>
          <w:rFonts w:eastAsia="Lucida Sans Unicode"/>
          <w:lang w:eastAsia="ar-SA"/>
        </w:rPr>
        <w:t>město</w:t>
      </w:r>
      <w:r w:rsidRPr="009C0795">
        <w:rPr>
          <w:rFonts w:eastAsia="Lucida Sans Unicode"/>
          <w:lang w:eastAsia="ar-SA"/>
        </w:rPr>
        <w:t>né požadavky na výstavbu, popřípadě jiné technické předpisy s technické normy. Dále je nutné při provádění stavby dodržovat právní předpisy zajišťující ochranu života, zdraví, životního prostředí a bezpečnosti práce.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Lucida Sans Unicode"/>
          <w:lang w:eastAsia="ar-SA"/>
        </w:rPr>
        <w:t>Při provádění stavby je nutné dodržovat zejména tyto předpisy: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Vyhl. č. 268/2009 Sb. o technických požadavcích na výstavbu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 xml:space="preserve">Vyhl. č. 398/2009 Sb. o </w:t>
      </w:r>
      <w:r w:rsidR="00F032BE">
        <w:rPr>
          <w:rFonts w:eastAsia="Lucida Sans Unicode"/>
          <w:lang w:eastAsia="ar-SA"/>
        </w:rPr>
        <w:t>město</w:t>
      </w:r>
      <w:r w:rsidRPr="009C0795">
        <w:rPr>
          <w:rFonts w:eastAsia="Lucida Sans Unicode"/>
          <w:lang w:eastAsia="ar-SA"/>
        </w:rPr>
        <w:t>ných technických požadavcích zabezpečující bezbariérové užívání staveb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361/2000 Sb. - o provozu na pozemních komunikacích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458/2000 Sb. o podmínkách podnikání a o výkonu státní správy v energetických odvětvích a o změně některých zákonů (energetický zákon)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Vyhl. č. 369/2004 Sb. o projektování, provádění a vyhodnocování geolog. Prací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360/1992 Sb. o výkonu povolání autorizovaných architektů a o výkonu povolání autorizovaných inženýrů a techniků činných ve výstavbě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183/2006 Sb. o územním plánování a stavebním řádu (stavební zákon)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Režim vstupu na staveniště, délku pracovní doby a oprávněnost osob bude stanovena v kontaktu s prováděcí firmou a s ohledem na užívání objektu. Stavebník zajistí viditelnou ceduli na viditelném místě, kde bude uveden kontakt na zodpovědné pracovníky stavby, včetně telefonického spojení. Vstup na staveniště bude zajištěn pouze v pracovních dnech. V nočních hodinách nebo ve dnech pracovního klidu a volna bude stavba pod uzamčením. Prostor stavby na hraně veřejného prostranství bude oddělen od okolí neprůhledným oplocením do výšky min. 2 m, v noci osvětleným.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Stavební firma bude řádně pojištěna na škody způsobené vlastním zaviněním a současně bude v průběhu stavby pojištěna i stavba (živelné pohromy, krádeže, …).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Pracovníci na stavbě budou poučeni o BOZP, zahraniční pracovníci budou mít platné pracovní povolení. Kvalifikované práce budou provádět pracovníci s patřičnou atestací nebo proškolením. Na stavbě budou dodržována všechna nařízení a normy IBP a ČSN související s bezpečností práce.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 xml:space="preserve">Doprava stavebního materiálu se předpokládá malými nákladními resp. dodávkovými automobily po stávajících veřejných komunikacích na staveniště nebo na základnu stavebního dodavatele. Stavební odpad </w:t>
      </w:r>
      <w:r w:rsidRPr="009C0795">
        <w:rPr>
          <w:rFonts w:eastAsia="Lucida Sans Unicode"/>
          <w:lang w:eastAsia="ar-SA"/>
        </w:rPr>
        <w:lastRenderedPageBreak/>
        <w:t xml:space="preserve">bude odvážen automobilovou dopravou na místo skládky – přesné místo skládek zajistí dodavatel stavby nebo bude určena stavebním úřadem. 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Vozidla budou vyjíždět ze staveniště čistá a nebudou přeplňována, dodavatel bude pravidelně kontrolovat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a čistit stavbou dotčené komunikace. Používané veřejné komunikace je povinen dodavatel po dokončení stavby uvést do původního stavu.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průběhu provádění prací je zhotovitel povinen dbát na maximální snížení nepříznivých vlivů – hluku, prašnosti, vibrací, emisí.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Maximální tonáž vozidel stanovuje dopravní značení komunikace na ulici.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Na stavbu byly projektantem navrženy pouze takové materiály a výrobky, které zaručují, že stavba při správném provedení a údržbě po dobu předpokládané životnosti bude splňovat požadavky na mechanickou stabilitu a pevnost, požární bezpečnost, hygienu, ochranu zdraví a životního prostředí, ochranu proti hluku, úsporu energií a ochranu tepla. Při návrhu byly použity materiály a výrobky od renomovaných výrobců s příslušnou certifikací a příslušnými doklady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o vhodnosti výrobků. Dále je nutné dodržovat příslušné technologické postupy, doporučení a příslušné ČSN při provádění stavby. Veškeré navržené materiály a výrobky v PD mohou být nahrazeny pouze prvky srovnatelných technických a vzhledových parametrů. Stavba bude provedená dle projektu. Případné změny oproti této dokumentaci je nutné předem projednat s projektantem.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Projektant v případě provedení změn materiálů a výrobků neručí za možné tvarové kolize a odchylky od projektovaných technických parametrů a ani neručí za správnost funkce stavby – částí stavby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Při provádění výstavby za provozu objektu, bude před zahájením výstavby dohodnut postup výstavby mezi dodavatelem stavby a investorem (příp. uživatelem stavby) a budou přijata příslušná opatření k ochraně osob jak v samotném objektu, tak i jejich pohyb v rámci staveniště.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szCs w:val="22"/>
        </w:rPr>
      </w:pPr>
      <w:r w:rsidRPr="009C0795">
        <w:rPr>
          <w:rFonts w:eastAsia="Lucida Sans Unicode"/>
          <w:b/>
          <w:i/>
          <w:lang w:eastAsia="ar-SA"/>
        </w:rPr>
        <w:t>Postup výstavby, rozhodující dílčí termíny.</w:t>
      </w:r>
    </w:p>
    <w:p w:rsidR="006C1C94" w:rsidRDefault="001528A3" w:rsidP="004B6BE9">
      <w:pPr>
        <w:pStyle w:val="Zhlav"/>
        <w:tabs>
          <w:tab w:val="left" w:pos="993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>Postup prací se bude řídit harmonogramem, který předloží zhotovitel stavby v rámci výběrového řízení. V harmonogramu budou stanoveny dílčí termíny po jednotlivých stavebních objektech nebo jejich částech. Harmonogram bude sloužit, jako podklad, pro stanovení kontrolních prohlídek stavby.</w:t>
      </w:r>
    </w:p>
    <w:p w:rsidR="004B6BE9" w:rsidRDefault="004B6BE9" w:rsidP="004B6BE9">
      <w:pPr>
        <w:pStyle w:val="Zhlav"/>
        <w:tabs>
          <w:tab w:val="left" w:pos="993"/>
        </w:tabs>
        <w:ind w:left="567" w:firstLine="426"/>
        <w:jc w:val="both"/>
        <w:rPr>
          <w:szCs w:val="22"/>
        </w:rPr>
      </w:pPr>
    </w:p>
    <w:p w:rsidR="001528A3" w:rsidRPr="009C0795" w:rsidRDefault="001528A3">
      <w:pPr>
        <w:pStyle w:val="Nadpis1"/>
        <w:ind w:left="0" w:firstLine="0"/>
        <w:jc w:val="both"/>
        <w:rPr>
          <w:rFonts w:eastAsia="Lucida Sans Unicode"/>
          <w:sz w:val="28"/>
          <w:szCs w:val="22"/>
        </w:rPr>
      </w:pPr>
      <w:bookmarkStart w:id="21" w:name="_Toc67995782"/>
      <w:r w:rsidRPr="009C0795">
        <w:rPr>
          <w:rFonts w:eastAsia="Lucida Sans Unicode"/>
          <w:sz w:val="28"/>
          <w:szCs w:val="22"/>
        </w:rPr>
        <w:t>Celkové vodohospodářské řešení</w:t>
      </w:r>
      <w:bookmarkEnd w:id="21"/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216EAD" w:rsidRPr="009C0795" w:rsidRDefault="004A279E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  <w:r>
        <w:rPr>
          <w:szCs w:val="22"/>
        </w:rPr>
        <w:t xml:space="preserve">Zásobování vodou bude probíhat z veřejného vodovodního řadu, dešťové vody budou </w:t>
      </w:r>
      <w:r w:rsidR="00D25C25">
        <w:rPr>
          <w:szCs w:val="22"/>
        </w:rPr>
        <w:t>zadržovány v</w:t>
      </w:r>
      <w:r w:rsidR="00964E41">
        <w:rPr>
          <w:szCs w:val="22"/>
        </w:rPr>
        <w:t>e dvou</w:t>
      </w:r>
      <w:r w:rsidR="00D25C25">
        <w:rPr>
          <w:szCs w:val="22"/>
        </w:rPr>
        <w:t> retenční</w:t>
      </w:r>
      <w:r w:rsidR="00964E41">
        <w:rPr>
          <w:szCs w:val="22"/>
        </w:rPr>
        <w:t>ch nádržích</w:t>
      </w:r>
      <w:r w:rsidR="00D25C25">
        <w:rPr>
          <w:szCs w:val="22"/>
        </w:rPr>
        <w:t xml:space="preserve"> o objemu </w:t>
      </w:r>
      <w:r w:rsidR="00964E41">
        <w:rPr>
          <w:szCs w:val="22"/>
        </w:rPr>
        <w:t>24,576</w:t>
      </w:r>
      <w:r w:rsidR="00D25C25">
        <w:rPr>
          <w:szCs w:val="22"/>
        </w:rPr>
        <w:t xml:space="preserve"> m</w:t>
      </w:r>
      <w:r w:rsidR="00D25C25">
        <w:rPr>
          <w:szCs w:val="22"/>
          <w:vertAlign w:val="superscript"/>
        </w:rPr>
        <w:t>3</w:t>
      </w:r>
      <w:r w:rsidR="00964E41">
        <w:rPr>
          <w:szCs w:val="22"/>
        </w:rPr>
        <w:t>/ks</w:t>
      </w:r>
      <w:r w:rsidR="00D25C25">
        <w:rPr>
          <w:szCs w:val="22"/>
        </w:rPr>
        <w:t>, budou využívány k zalévání zeleně přilehlé zahrady stavebníka, kde budou likvidovány zasáknutím</w:t>
      </w:r>
      <w:r w:rsidR="00DD2E2D">
        <w:rPr>
          <w:szCs w:val="22"/>
        </w:rPr>
        <w:t>.</w:t>
      </w:r>
      <w:r w:rsidR="00D25C25">
        <w:rPr>
          <w:szCs w:val="22"/>
        </w:rPr>
        <w:t xml:space="preserve"> Až nespotřebované dešťové vody budou vypouštěny řízeným odtokem 0,5 l/s </w:t>
      </w:r>
      <w:r w:rsidR="00826FE0">
        <w:rPr>
          <w:szCs w:val="22"/>
        </w:rPr>
        <w:t>nově vybudovanou</w:t>
      </w:r>
      <w:r w:rsidR="00D25C25">
        <w:rPr>
          <w:szCs w:val="22"/>
        </w:rPr>
        <w:t xml:space="preserve"> přípojkou do kanalizace.</w:t>
      </w:r>
    </w:p>
    <w:p w:rsidR="00216EAD" w:rsidRPr="009C0795" w:rsidRDefault="00216EAD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216EAD" w:rsidRPr="009C0795" w:rsidRDefault="00216EAD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216EAD" w:rsidRPr="009C0795" w:rsidRDefault="00216EAD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1528A3" w:rsidRPr="009C0795" w:rsidRDefault="001528A3">
      <w:pPr>
        <w:pStyle w:val="Zhlav"/>
        <w:rPr>
          <w:b/>
          <w:i/>
          <w:szCs w:val="22"/>
        </w:rPr>
      </w:pPr>
      <w:r w:rsidRPr="009C0795">
        <w:rPr>
          <w:b/>
          <w:i/>
          <w:szCs w:val="22"/>
        </w:rPr>
        <w:t>Místo a datum, vypracoval:</w:t>
      </w:r>
    </w:p>
    <w:p w:rsidR="001528A3" w:rsidRPr="009C0795" w:rsidRDefault="001528A3">
      <w:pPr>
        <w:pStyle w:val="Zhlav"/>
        <w:rPr>
          <w:b/>
          <w:i/>
          <w:szCs w:val="22"/>
        </w:rPr>
      </w:pPr>
    </w:p>
    <w:p w:rsidR="001528A3" w:rsidRDefault="001528A3" w:rsidP="001D4BA1">
      <w:pPr>
        <w:ind w:firstLine="709"/>
        <w:jc w:val="both"/>
      </w:pPr>
      <w:r w:rsidRPr="009C0795">
        <w:rPr>
          <w:bCs/>
          <w:szCs w:val="22"/>
        </w:rPr>
        <w:t>V</w:t>
      </w:r>
      <w:r w:rsidR="00826FE0">
        <w:rPr>
          <w:bCs/>
          <w:szCs w:val="22"/>
        </w:rPr>
        <w:t xml:space="preserve"> Praze </w:t>
      </w:r>
      <w:r w:rsidR="00465085">
        <w:rPr>
          <w:bCs/>
          <w:szCs w:val="22"/>
        </w:rPr>
        <w:t>11/</w:t>
      </w:r>
      <w:r w:rsidR="001D4BA1">
        <w:rPr>
          <w:bCs/>
          <w:szCs w:val="22"/>
        </w:rPr>
        <w:t>2022</w:t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  <w:t>Ing. arch. Andrej Kušnierik</w:t>
      </w:r>
    </w:p>
    <w:sectPr w:rsidR="001528A3" w:rsidSect="00A163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418" w:left="1134" w:header="56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D11" w:rsidRDefault="00384D11">
      <w:r>
        <w:separator/>
      </w:r>
    </w:p>
  </w:endnote>
  <w:endnote w:type="continuationSeparator" w:id="1">
    <w:p w:rsidR="00384D11" w:rsidRDefault="00384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roman"/>
    <w:pitch w:val="default"/>
    <w:sig w:usb0="00000007" w:usb1="00000000" w:usb2="00000000" w:usb3="00000000" w:csb0="00000003" w:csb1="00000000"/>
  </w:font>
  <w:font w:name="TimesNewRoman">
    <w:altName w:val="Times New Roman"/>
    <w:charset w:val="00"/>
    <w:family w:val="roman"/>
    <w:pitch w:val="default"/>
    <w:sig w:usb0="00000005" w:usb1="08070000" w:usb2="00000010" w:usb3="00000000" w:csb0="0002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Gothic"/>
    <w:charset w:val="80"/>
    <w:family w:val="swiss"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5B2B22">
    <w:pPr>
      <w:pStyle w:val="Zpat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.05pt;margin-top:-35.75pt;width:148.7pt;height:44.7pt;z-index:-251664384;mso-wrap-distance-left:9.05pt;mso-wrap-distance-right:9.05pt" stroked="f">
          <v:fill color2="black"/>
          <v:textbox inset="0,0,0,0">
            <w:txbxContent>
              <w:p w:rsidR="009702BA" w:rsidRDefault="009702BA" w:rsidP="00B70B52">
                <w:pPr>
                  <w:rPr>
                    <w:sz w:val="18"/>
                  </w:rPr>
                </w:pPr>
                <w:r>
                  <w:rPr>
                    <w:b/>
                    <w:sz w:val="18"/>
                  </w:rPr>
                  <w:t>Energy Benefit Centre a.s.</w:t>
                </w:r>
              </w:p>
              <w:p w:rsidR="009702BA" w:rsidRDefault="009702BA" w:rsidP="00B70B5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Křenova  483/3</w:t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</w:p>
              <w:p w:rsidR="009702BA" w:rsidRDefault="009702BA" w:rsidP="00B70B52">
                <w:r>
                  <w:rPr>
                    <w:sz w:val="18"/>
                  </w:rPr>
                  <w:t>162 00 Praha 6</w:t>
                </w:r>
              </w:p>
              <w:p w:rsidR="009702BA" w:rsidRPr="00B70B52" w:rsidRDefault="009702BA" w:rsidP="00B70B52"/>
            </w:txbxContent>
          </v:textbox>
        </v:shape>
      </w:pict>
    </w:r>
    <w:r>
      <w:pict>
        <v:shape id="_x0000_s1027" type="#_x0000_t202" style="position:absolute;margin-left:154.05pt;margin-top:-35.75pt;width:159.55pt;height:49.95pt;z-index:-251663360;mso-wrap-distance-left:9.05pt;mso-wrap-distance-right:9.05pt" stroked="f">
          <v:fill color2="black"/>
          <v:textbox inset="0,0,0,0">
            <w:txbxContent>
              <w:p w:rsidR="009702BA" w:rsidRDefault="009702BA">
                <w:r>
                  <w:rPr>
                    <w:rFonts w:ascii="MS Gothic" w:eastAsia="MS Gothic" w:hAnsi="MS Gothic" w:cs="MS Gothic"/>
                    <w:sz w:val="16"/>
                  </w:rPr>
                  <w:t> </w:t>
                </w:r>
                <w:r w:rsidRPr="00B70B52">
                  <w:rPr>
                    <w:rFonts w:ascii="MS Gothic" w:eastAsia="MS Gothic" w:hAnsi="MS Gothic" w:cs="MS Gothic"/>
                    <w:noProof/>
                    <w:sz w:val="16"/>
                    <w:lang w:eastAsia="cs-CZ"/>
                  </w:rPr>
                  <w:drawing>
                    <wp:inline distT="0" distB="0" distL="0" distR="0">
                      <wp:extent cx="1609725" cy="466725"/>
                      <wp:effectExtent l="19050" t="0" r="9525" b="0"/>
                      <wp:docPr id="1" name="obrázek 4" descr="Popis: L:\Propagace\_logo\logo pro vložení do wordu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4" descr="Popis: L:\Propagace\_logo\logo pro vložení do wordu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pict>
        <v:shape id="_x0000_s1028" type="#_x0000_t202" style="position:absolute;margin-left:338.8pt;margin-top:-35.65pt;width:142.25pt;height:41pt;z-index:-251662336;mso-wrap-distance-left:9.05pt;mso-wrap-distance-right:9.05pt" stroked="f">
          <v:fill color2="black"/>
          <v:textbox inset="0,0,0,0">
            <w:txbxContent>
              <w:p w:rsidR="00F12FA1" w:rsidRPr="0027065A" w:rsidRDefault="00F12FA1" w:rsidP="00F12FA1">
                <w:pPr>
                  <w:widowControl w:val="0"/>
                  <w:jc w:val="both"/>
                  <w:rPr>
                    <w:rFonts w:cs="Times New Roman"/>
                    <w:color w:val="00000A"/>
                    <w:sz w:val="18"/>
                    <w:szCs w:val="14"/>
                    <w:lang w:eastAsia="cs-CZ"/>
                  </w:rPr>
                </w:pP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>Telefon:</w:t>
                </w: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ab/>
                  <w:t>+420 270 003 300</w:t>
                </w:r>
              </w:p>
              <w:p w:rsidR="00F12FA1" w:rsidRPr="0027065A" w:rsidRDefault="00F12FA1" w:rsidP="00F12FA1">
                <w:pPr>
                  <w:widowControl w:val="0"/>
                  <w:jc w:val="both"/>
                  <w:rPr>
                    <w:rFonts w:cs="Verdana"/>
                    <w:color w:val="00000A"/>
                    <w:sz w:val="18"/>
                    <w:szCs w:val="14"/>
                    <w:lang w:eastAsia="cs-CZ"/>
                  </w:rPr>
                </w:pP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 xml:space="preserve">E-mail: </w:t>
                </w: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ab/>
                  <w:t>kontakt@energy-benefit.cz</w:t>
                </w:r>
              </w:p>
              <w:p w:rsidR="00F12FA1" w:rsidRPr="0027065A" w:rsidRDefault="00F12FA1" w:rsidP="00F12FA1">
                <w:pPr>
                  <w:widowControl w:val="0"/>
                  <w:jc w:val="both"/>
                  <w:rPr>
                    <w:rFonts w:cs="Verdana"/>
                    <w:color w:val="00000A"/>
                    <w:sz w:val="18"/>
                    <w:szCs w:val="14"/>
                    <w:lang w:eastAsia="cs-CZ"/>
                  </w:rPr>
                </w:pP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>Internet:</w:t>
                </w: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ab/>
                  <w:t>www.energy-benefit.cz</w:t>
                </w:r>
              </w:p>
              <w:p w:rsidR="009702BA" w:rsidRPr="00B70B52" w:rsidRDefault="009702BA" w:rsidP="00B70B52"/>
            </w:txbxContent>
          </v:textbox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9" type="#_x0000_t32" style="position:absolute;margin-left:146.8pt;margin-top:-33.15pt;width:.35pt;height:38.95pt;z-index:-251661312" o:connectortype="straight" strokecolor="gray" strokeweight=".26mm">
          <v:stroke color2="#7f7f7f" joinstyle="miter" endcap="square"/>
        </v:shape>
      </w:pict>
    </w:r>
    <w:r>
      <w:pict>
        <v:shape id="_x0000_s1030" type="#_x0000_t32" style="position:absolute;margin-left:329.15pt;margin-top:-33.15pt;width:.35pt;height:38.95pt;z-index:-251660288" o:connectortype="straight" strokecolor="gray" strokeweight=".26mm">
          <v:stroke color2="#7f7f7f" joinstyle="miter" endcap="square"/>
        </v:shape>
      </w:pict>
    </w:r>
    <w:r>
      <w:pict>
        <v:shape id="_x0000_s1031" type="#_x0000_t32" style="position:absolute;margin-left:-1.95pt;margin-top:-33.15pt;width:.35pt;height:38.95pt;z-index:-251659264" o:connectortype="straight" strokecolor="gray" strokeweight=".26mm">
          <v:stroke color2="#7f7f7f" joinstyle="miter" endcap="squar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9702B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5B2B22">
    <w:pPr>
      <w:pStyle w:val="Zpat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5.05pt;margin-top:-35.75pt;width:148.7pt;height:44.7pt;z-index:-251658240;mso-wrap-distance-left:9.05pt;mso-wrap-distance-right:9.05pt" stroked="f">
          <v:fill color2="black"/>
          <v:textbox style="mso-next-textbox:#_x0000_s1032" inset="0,0,0,0">
            <w:txbxContent>
              <w:p w:rsidR="009702BA" w:rsidRDefault="009702BA" w:rsidP="00B70B52">
                <w:pPr>
                  <w:rPr>
                    <w:sz w:val="18"/>
                  </w:rPr>
                </w:pPr>
                <w:r>
                  <w:rPr>
                    <w:b/>
                    <w:sz w:val="18"/>
                  </w:rPr>
                  <w:t>Energy Benefit Centre a.s.</w:t>
                </w:r>
              </w:p>
              <w:p w:rsidR="009702BA" w:rsidRDefault="009702BA" w:rsidP="00B70B5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Křenova  483/3</w:t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</w:p>
              <w:p w:rsidR="009702BA" w:rsidRDefault="009702BA" w:rsidP="00B70B52">
                <w:r>
                  <w:rPr>
                    <w:sz w:val="18"/>
                  </w:rPr>
                  <w:t>162 00 Praha 6</w:t>
                </w:r>
              </w:p>
              <w:p w:rsidR="009702BA" w:rsidRPr="00B70B52" w:rsidRDefault="009702BA" w:rsidP="00B70B52"/>
            </w:txbxContent>
          </v:textbox>
        </v:shape>
      </w:pict>
    </w:r>
    <w:r>
      <w:pict>
        <v:shape id="_x0000_s1033" type="#_x0000_t202" style="position:absolute;margin-left:154.05pt;margin-top:-35.75pt;width:159.55pt;height:49.95pt;z-index:-251657216;mso-wrap-distance-left:9.05pt;mso-wrap-distance-right:9.05pt" stroked="f">
          <v:fill color2="black"/>
          <v:textbox style="mso-next-textbox:#_x0000_s1033" inset="0,0,0,0">
            <w:txbxContent>
              <w:p w:rsidR="009702BA" w:rsidRDefault="009702BA">
                <w:r>
                  <w:rPr>
                    <w:rFonts w:ascii="MS Gothic" w:eastAsia="MS Gothic" w:hAnsi="MS Gothic" w:cs="MS Gothic"/>
                    <w:sz w:val="16"/>
                  </w:rPr>
                  <w:t> </w:t>
                </w:r>
                <w:r w:rsidRPr="00B70B52">
                  <w:rPr>
                    <w:rFonts w:ascii="MS Gothic" w:eastAsia="MS Gothic" w:hAnsi="MS Gothic" w:cs="MS Gothic"/>
                    <w:noProof/>
                    <w:sz w:val="16"/>
                    <w:lang w:eastAsia="cs-CZ"/>
                  </w:rPr>
                  <w:drawing>
                    <wp:inline distT="0" distB="0" distL="0" distR="0">
                      <wp:extent cx="1609725" cy="466725"/>
                      <wp:effectExtent l="19050" t="0" r="9525" b="0"/>
                      <wp:docPr id="2" name="obrázek 4" descr="Popis: L:\Propagace\_logo\logo pro vložení do wordu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4" descr="Popis: L:\Propagace\_logo\logo pro vložení do wordu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pict>
        <v:shape id="_x0000_s1034" type="#_x0000_t202" style="position:absolute;margin-left:336.55pt;margin-top:-35.65pt;width:144.5pt;height:41pt;z-index:-251656192;mso-wrap-distance-left:9.05pt;mso-wrap-distance-right:9.05pt" stroked="f">
          <v:fill color2="black"/>
          <v:textbox style="mso-next-textbox:#_x0000_s1034" inset="0,0,0,0">
            <w:txbxContent>
              <w:p w:rsidR="00F12FA1" w:rsidRPr="0027065A" w:rsidRDefault="00F12FA1" w:rsidP="00F12FA1">
                <w:pPr>
                  <w:widowControl w:val="0"/>
                  <w:jc w:val="both"/>
                  <w:rPr>
                    <w:rFonts w:cs="Times New Roman"/>
                    <w:color w:val="00000A"/>
                    <w:sz w:val="18"/>
                    <w:szCs w:val="14"/>
                    <w:lang w:eastAsia="cs-CZ"/>
                  </w:rPr>
                </w:pP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>Telefon:</w:t>
                </w: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ab/>
                  <w:t>+420 270 003 300</w:t>
                </w:r>
              </w:p>
              <w:p w:rsidR="00F12FA1" w:rsidRPr="0027065A" w:rsidRDefault="00F12FA1" w:rsidP="00F12FA1">
                <w:pPr>
                  <w:widowControl w:val="0"/>
                  <w:jc w:val="both"/>
                  <w:rPr>
                    <w:rFonts w:cs="Verdana"/>
                    <w:color w:val="00000A"/>
                    <w:sz w:val="18"/>
                    <w:szCs w:val="14"/>
                    <w:lang w:eastAsia="cs-CZ"/>
                  </w:rPr>
                </w:pP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 xml:space="preserve">E-mail: </w:t>
                </w: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ab/>
                  <w:t>kontakt@energy-benefit.cz</w:t>
                </w:r>
              </w:p>
              <w:p w:rsidR="00F12FA1" w:rsidRPr="0027065A" w:rsidRDefault="00F12FA1" w:rsidP="00F12FA1">
                <w:pPr>
                  <w:widowControl w:val="0"/>
                  <w:jc w:val="both"/>
                  <w:rPr>
                    <w:rFonts w:cs="Verdana"/>
                    <w:color w:val="00000A"/>
                    <w:sz w:val="18"/>
                    <w:szCs w:val="14"/>
                    <w:lang w:eastAsia="cs-CZ"/>
                  </w:rPr>
                </w:pP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>Internet:</w:t>
                </w:r>
                <w:r w:rsidRPr="0027065A">
                  <w:rPr>
                    <w:rFonts w:cs="Verdana"/>
                    <w:sz w:val="18"/>
                    <w:szCs w:val="14"/>
                    <w:lang w:eastAsia="cs-CZ"/>
                  </w:rPr>
                  <w:tab/>
                  <w:t>www.energy-benefit.cz</w:t>
                </w:r>
              </w:p>
              <w:p w:rsidR="009702BA" w:rsidRDefault="009702BA" w:rsidP="00B70B52"/>
            </w:txbxContent>
          </v:textbox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5" type="#_x0000_t32" style="position:absolute;margin-left:146.8pt;margin-top:-33.15pt;width:.35pt;height:38.95pt;z-index:-251655168" o:connectortype="straight" strokecolor="gray" strokeweight=".26mm">
          <v:stroke color2="#7f7f7f" joinstyle="miter" endcap="square"/>
        </v:shape>
      </w:pict>
    </w:r>
    <w:r>
      <w:pict>
        <v:shape id="_x0000_s1036" type="#_x0000_t32" style="position:absolute;margin-left:329.15pt;margin-top:-33.15pt;width:.35pt;height:38.95pt;z-index:-251654144" o:connectortype="straight" strokecolor="gray" strokeweight=".26mm">
          <v:stroke color2="#7f7f7f" joinstyle="miter" endcap="square"/>
        </v:shape>
      </w:pict>
    </w:r>
    <w:r>
      <w:pict>
        <v:shape id="_x0000_s1037" type="#_x0000_t32" style="position:absolute;margin-left:-1.95pt;margin-top:-33.15pt;width:.35pt;height:38.95pt;z-index:-251653120" o:connectortype="straight" strokecolor="gray" strokeweight=".26mm">
          <v:stroke color2="#7f7f7f" joinstyle="miter" endcap="squar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9702B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D11" w:rsidRDefault="00384D11">
      <w:r>
        <w:separator/>
      </w:r>
    </w:p>
  </w:footnote>
  <w:footnote w:type="continuationSeparator" w:id="1">
    <w:p w:rsidR="00384D11" w:rsidRDefault="00384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5B2B22">
    <w:pPr>
      <w:pStyle w:val="Zhlav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85pt;margin-top:6.75pt;width:423.2pt;height:13.5pt;z-index:251651072;mso-wrap-distance-left:9.05pt;mso-wrap-distance-right:9.05pt" stroked="f">
          <v:fill opacity="0" color2="black"/>
          <v:textbox inset="0,0,0,0">
            <w:txbxContent>
              <w:p w:rsidR="009702BA" w:rsidRPr="00B70B52" w:rsidRDefault="009702BA" w:rsidP="00B70B52">
                <w:pPr>
                  <w:jc w:val="right"/>
                  <w:rPr>
                    <w:color w:val="808080" w:themeColor="background1" w:themeShade="80"/>
                    <w:szCs w:val="22"/>
                  </w:rPr>
                </w:pPr>
                <w:r w:rsidRPr="00B70B52">
                  <w:rPr>
                    <w:rFonts w:cs="RomanS"/>
                    <w:b/>
                    <w:bCs/>
                    <w:iCs/>
                    <w:color w:val="808080" w:themeColor="background1" w:themeShade="80"/>
                    <w:szCs w:val="22"/>
                  </w:rPr>
                  <w:t>Rozvoj komunitních sociálních služeb DOZP v lokalitě Jičín - projektová dokumentace</w:t>
                </w:r>
              </w:p>
            </w:txbxContent>
          </v:textbox>
          <w10:wrap type="square"/>
        </v:shape>
      </w:pict>
    </w:r>
  </w:p>
  <w:p w:rsidR="009702BA" w:rsidRDefault="009702BA">
    <w:pPr>
      <w:pStyle w:val="Zhlav"/>
    </w:pPr>
    <w:r>
      <w:tab/>
    </w:r>
    <w:r>
      <w:tab/>
    </w:r>
    <w:r w:rsidR="005B2B22">
      <w:rPr>
        <w:noProof/>
      </w:rPr>
      <w:fldChar w:fldCharType="begin"/>
    </w:r>
    <w:r>
      <w:rPr>
        <w:noProof/>
      </w:rPr>
      <w:instrText xml:space="preserve"> PAGE </w:instrText>
    </w:r>
    <w:r w:rsidR="005B2B22">
      <w:rPr>
        <w:noProof/>
      </w:rPr>
      <w:fldChar w:fldCharType="separate"/>
    </w:r>
    <w:r w:rsidR="002816DE">
      <w:rPr>
        <w:noProof/>
      </w:rPr>
      <w:t>2</w:t>
    </w:r>
    <w:r w:rsidR="005B2B22"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9702B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5B2B22">
    <w:pPr>
      <w:pStyle w:val="Zhlav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59.75pt;margin-top:10.5pt;width:421.3pt;height:13.5pt;z-index:251664384;mso-wrap-distance-left:9.05pt;mso-wrap-distance-right:9.05pt" stroked="f">
          <v:fill opacity="0" color2="black"/>
          <v:textbox style="mso-next-textbox:#_x0000_s1038" inset="0,0,0,0">
            <w:txbxContent>
              <w:p w:rsidR="009702BA" w:rsidRPr="00B70B52" w:rsidRDefault="009702BA" w:rsidP="00B70B52">
                <w:pPr>
                  <w:jc w:val="right"/>
                  <w:rPr>
                    <w:color w:val="808080" w:themeColor="background1" w:themeShade="80"/>
                    <w:szCs w:val="22"/>
                  </w:rPr>
                </w:pPr>
                <w:r w:rsidRPr="00B70B52">
                  <w:rPr>
                    <w:rFonts w:cs="RomanS"/>
                    <w:b/>
                    <w:bCs/>
                    <w:iCs/>
                    <w:color w:val="808080" w:themeColor="background1" w:themeShade="80"/>
                    <w:szCs w:val="22"/>
                  </w:rPr>
                  <w:t>Rozvoj komunitních sociálních služeb DOZP v lokalitě Jičín - projektová dokumentace</w:t>
                </w:r>
              </w:p>
              <w:p w:rsidR="009702BA" w:rsidRDefault="009702BA">
                <w:pPr>
                  <w:pStyle w:val="Zhlav"/>
                </w:pPr>
              </w:p>
            </w:txbxContent>
          </v:textbox>
          <w10:wrap type="square"/>
        </v:shape>
      </w:pict>
    </w:r>
  </w:p>
  <w:p w:rsidR="009702BA" w:rsidRDefault="009702BA">
    <w:pPr>
      <w:pStyle w:val="Zhlav"/>
    </w:pPr>
    <w:r>
      <w:tab/>
    </w:r>
    <w:r>
      <w:tab/>
    </w:r>
    <w:r w:rsidR="005B2B22">
      <w:rPr>
        <w:noProof/>
      </w:rPr>
      <w:fldChar w:fldCharType="begin"/>
    </w:r>
    <w:r>
      <w:rPr>
        <w:noProof/>
      </w:rPr>
      <w:instrText xml:space="preserve"> PAGE </w:instrText>
    </w:r>
    <w:r w:rsidR="005B2B22">
      <w:rPr>
        <w:noProof/>
      </w:rPr>
      <w:fldChar w:fldCharType="separate"/>
    </w:r>
    <w:r w:rsidR="002816DE">
      <w:rPr>
        <w:noProof/>
      </w:rPr>
      <w:t>7</w:t>
    </w:r>
    <w:r w:rsidR="005B2B22">
      <w:rPr>
        <w:noProof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9702B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55725B40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2">
    <w:nsid w:val="00000003"/>
    <w:multiLevelType w:val="singleLevel"/>
    <w:tmpl w:val="192C0BFC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>
    <w:nsid w:val="00000004"/>
    <w:multiLevelType w:val="singleLevel"/>
    <w:tmpl w:val="870682A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b/>
        <w:szCs w:val="22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szCs w:val="22"/>
        <w:lang w:eastAsia="ar-SA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singleLevel"/>
    <w:tmpl w:val="2C7CDCB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b/>
        <w:szCs w:val="22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szCs w:val="22"/>
      </w:rPr>
    </w:lvl>
  </w:abstractNum>
  <w:abstractNum w:abstractNumId="1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szCs w:val="22"/>
      </w:rPr>
    </w:lvl>
  </w:abstractNum>
  <w:abstractNum w:abstractNumId="12">
    <w:nsid w:val="0000000D"/>
    <w:multiLevelType w:val="singleLevel"/>
    <w:tmpl w:val="746E3C64"/>
    <w:name w:val="WW8Num13"/>
    <w:lvl w:ilvl="0">
      <w:start w:val="1"/>
      <w:numFmt w:val="lowerLetter"/>
      <w:lvlText w:val="%1)"/>
      <w:lvlJc w:val="left"/>
      <w:pPr>
        <w:tabs>
          <w:tab w:val="num" w:pos="-218"/>
        </w:tabs>
        <w:ind w:left="502" w:hanging="360"/>
      </w:pPr>
      <w:rPr>
        <w:rFonts w:eastAsia="Lucida Sans Unicode" w:hint="default"/>
        <w:b/>
        <w:i/>
        <w:highlight w:val="yellow"/>
        <w:lang w:val="cs-CZ" w:eastAsia="ar-SA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Lucida Sans Unicode" w:hint="default"/>
        <w:b/>
        <w:i/>
        <w:kern w:val="1"/>
        <w:szCs w:val="22"/>
        <w:lang w:eastAsia="ar-SA"/>
      </w:rPr>
    </w:lvl>
  </w:abstractNum>
  <w:abstractNum w:abstractNumId="14">
    <w:nsid w:val="0000000F"/>
    <w:multiLevelType w:val="multilevel"/>
    <w:tmpl w:val="EC145EA6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>
    <w:nsid w:val="00000011"/>
    <w:multiLevelType w:val="singleLevel"/>
    <w:tmpl w:val="08D89986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>
    <w:nsid w:val="0A093121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0AE11504"/>
    <w:multiLevelType w:val="hybridMultilevel"/>
    <w:tmpl w:val="C92C5742"/>
    <w:name w:val="WW8Num132"/>
    <w:lvl w:ilvl="0" w:tplc="870682A4">
      <w:start w:val="1"/>
      <w:numFmt w:val="lowerLetter"/>
      <w:lvlText w:val="%1)"/>
      <w:lvlJc w:val="left"/>
      <w:pPr>
        <w:ind w:left="720" w:hanging="360"/>
      </w:pPr>
      <w:rPr>
        <w:rFonts w:cs="Arial Narrow" w:hint="default"/>
        <w:b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8B1EBF"/>
    <w:multiLevelType w:val="hybridMultilevel"/>
    <w:tmpl w:val="B546D57E"/>
    <w:lvl w:ilvl="0" w:tplc="50B464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D6F6AF8"/>
    <w:multiLevelType w:val="hybridMultilevel"/>
    <w:tmpl w:val="F33E3CD4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1DFE4AFB"/>
    <w:multiLevelType w:val="hybridMultilevel"/>
    <w:tmpl w:val="0928C64A"/>
    <w:lvl w:ilvl="0" w:tplc="9DCC0A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225B2F40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241A3C22"/>
    <w:multiLevelType w:val="hybridMultilevel"/>
    <w:tmpl w:val="F33E3CD4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39CA2BE5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3AA80BA5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4A8817D6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6E1E405C"/>
    <w:multiLevelType w:val="hybridMultilevel"/>
    <w:tmpl w:val="FA1CA64C"/>
    <w:lvl w:ilvl="0" w:tplc="59AC989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6FDB0251"/>
    <w:multiLevelType w:val="hybridMultilevel"/>
    <w:tmpl w:val="CFAA49BE"/>
    <w:lvl w:ilvl="0" w:tplc="F2CE81E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F387D16">
      <w:start w:val="1"/>
      <w:numFmt w:val="bullet"/>
      <w:lvlText w:val="-"/>
      <w:lvlJc w:val="left"/>
      <w:pPr>
        <w:ind w:left="2340" w:hanging="360"/>
      </w:pPr>
      <w:rPr>
        <w:rFonts w:ascii="Arial Narrow" w:eastAsia="Lucida Sans Unicode" w:hAnsi="Arial Narrow" w:cs="Arial Narro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7A1378"/>
    <w:multiLevelType w:val="hybridMultilevel"/>
    <w:tmpl w:val="F33E3CD4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9"/>
  </w:num>
  <w:num w:numId="20">
    <w:abstractNumId w:val="29"/>
  </w:num>
  <w:num w:numId="21">
    <w:abstractNumId w:val="20"/>
  </w:num>
  <w:num w:numId="22">
    <w:abstractNumId w:val="22"/>
  </w:num>
  <w:num w:numId="23">
    <w:abstractNumId w:val="24"/>
  </w:num>
  <w:num w:numId="24">
    <w:abstractNumId w:val="30"/>
  </w:num>
  <w:num w:numId="25">
    <w:abstractNumId w:val="21"/>
  </w:num>
  <w:num w:numId="26">
    <w:abstractNumId w:val="18"/>
  </w:num>
  <w:num w:numId="27">
    <w:abstractNumId w:val="27"/>
  </w:num>
  <w:num w:numId="28">
    <w:abstractNumId w:val="26"/>
  </w:num>
  <w:num w:numId="29">
    <w:abstractNumId w:val="23"/>
  </w:num>
  <w:num w:numId="30">
    <w:abstractNumId w:val="25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6">
      <o:colormenu v:ext="edit" fillcolor="none [4]" strokecolor="none [1]" shadowcolor="none [2]"/>
    </o:shapedefaults>
    <o:shapelayout v:ext="edit">
      <o:idmap v:ext="edit" data="1"/>
      <o:rules v:ext="edit">
        <o:r id="V:Rule7" type="connector" idref="#_x0000_s1029"/>
        <o:r id="V:Rule8" type="connector" idref="#_x0000_s1036"/>
        <o:r id="V:Rule9" type="connector" idref="#_x0000_s1037"/>
        <o:r id="V:Rule10" type="connector" idref="#_x0000_s1035"/>
        <o:r id="V:Rule11" type="connector" idref="#_x0000_s1031"/>
        <o:r id="V:Rule12" type="connector" idref="#_x0000_s103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22EFE"/>
    <w:rsid w:val="000008D7"/>
    <w:rsid w:val="0002185A"/>
    <w:rsid w:val="0002260A"/>
    <w:rsid w:val="00022659"/>
    <w:rsid w:val="00025886"/>
    <w:rsid w:val="0002783F"/>
    <w:rsid w:val="00035818"/>
    <w:rsid w:val="00040BF2"/>
    <w:rsid w:val="000423BB"/>
    <w:rsid w:val="000431EE"/>
    <w:rsid w:val="00044E61"/>
    <w:rsid w:val="0004539C"/>
    <w:rsid w:val="0004701C"/>
    <w:rsid w:val="000522E8"/>
    <w:rsid w:val="00055945"/>
    <w:rsid w:val="00055B1F"/>
    <w:rsid w:val="00071CF4"/>
    <w:rsid w:val="00075C34"/>
    <w:rsid w:val="00077FF9"/>
    <w:rsid w:val="0008386C"/>
    <w:rsid w:val="00091512"/>
    <w:rsid w:val="0009279B"/>
    <w:rsid w:val="00095D11"/>
    <w:rsid w:val="000963D8"/>
    <w:rsid w:val="000A29B8"/>
    <w:rsid w:val="000B3312"/>
    <w:rsid w:val="000B3FF0"/>
    <w:rsid w:val="000B44BB"/>
    <w:rsid w:val="000B5203"/>
    <w:rsid w:val="000C6E0B"/>
    <w:rsid w:val="000F39B0"/>
    <w:rsid w:val="001018B3"/>
    <w:rsid w:val="00105723"/>
    <w:rsid w:val="00124B5D"/>
    <w:rsid w:val="001317C5"/>
    <w:rsid w:val="00143AFA"/>
    <w:rsid w:val="00144377"/>
    <w:rsid w:val="00147426"/>
    <w:rsid w:val="00150EEE"/>
    <w:rsid w:val="00151FE6"/>
    <w:rsid w:val="001528A3"/>
    <w:rsid w:val="00157B7C"/>
    <w:rsid w:val="001602BE"/>
    <w:rsid w:val="00161964"/>
    <w:rsid w:val="00161A22"/>
    <w:rsid w:val="00164CFF"/>
    <w:rsid w:val="00165D87"/>
    <w:rsid w:val="00166EBC"/>
    <w:rsid w:val="00171BD2"/>
    <w:rsid w:val="00182225"/>
    <w:rsid w:val="00182AC8"/>
    <w:rsid w:val="00191173"/>
    <w:rsid w:val="00197403"/>
    <w:rsid w:val="001A1F38"/>
    <w:rsid w:val="001B371B"/>
    <w:rsid w:val="001B4397"/>
    <w:rsid w:val="001B7064"/>
    <w:rsid w:val="001C02FE"/>
    <w:rsid w:val="001C45DF"/>
    <w:rsid w:val="001D0C15"/>
    <w:rsid w:val="001D0DD6"/>
    <w:rsid w:val="001D4BA1"/>
    <w:rsid w:val="001E2425"/>
    <w:rsid w:val="001F05D7"/>
    <w:rsid w:val="001F6B7B"/>
    <w:rsid w:val="00205DB4"/>
    <w:rsid w:val="00207253"/>
    <w:rsid w:val="0020745B"/>
    <w:rsid w:val="00216EAD"/>
    <w:rsid w:val="00224F4D"/>
    <w:rsid w:val="00227D0A"/>
    <w:rsid w:val="00231F44"/>
    <w:rsid w:val="00233BB9"/>
    <w:rsid w:val="002414AA"/>
    <w:rsid w:val="002471F4"/>
    <w:rsid w:val="002563F3"/>
    <w:rsid w:val="00261BB8"/>
    <w:rsid w:val="002763B8"/>
    <w:rsid w:val="002816DE"/>
    <w:rsid w:val="0029185F"/>
    <w:rsid w:val="00293192"/>
    <w:rsid w:val="0029480C"/>
    <w:rsid w:val="0029727B"/>
    <w:rsid w:val="002A1EF5"/>
    <w:rsid w:val="002A70CB"/>
    <w:rsid w:val="002B0D9C"/>
    <w:rsid w:val="002B14D6"/>
    <w:rsid w:val="002C0365"/>
    <w:rsid w:val="002C1D0A"/>
    <w:rsid w:val="002C4208"/>
    <w:rsid w:val="002C61E1"/>
    <w:rsid w:val="002D1E2A"/>
    <w:rsid w:val="002D4D12"/>
    <w:rsid w:val="002D5DA1"/>
    <w:rsid w:val="002E0EA0"/>
    <w:rsid w:val="002E4262"/>
    <w:rsid w:val="002E51F8"/>
    <w:rsid w:val="002E55BD"/>
    <w:rsid w:val="002F3B59"/>
    <w:rsid w:val="00301262"/>
    <w:rsid w:val="003036B9"/>
    <w:rsid w:val="003068F3"/>
    <w:rsid w:val="00306C46"/>
    <w:rsid w:val="003165C8"/>
    <w:rsid w:val="003204A2"/>
    <w:rsid w:val="00321AB4"/>
    <w:rsid w:val="0032353E"/>
    <w:rsid w:val="00323556"/>
    <w:rsid w:val="00332047"/>
    <w:rsid w:val="003320EB"/>
    <w:rsid w:val="00346972"/>
    <w:rsid w:val="00353E3D"/>
    <w:rsid w:val="00357A9D"/>
    <w:rsid w:val="00373272"/>
    <w:rsid w:val="0037507B"/>
    <w:rsid w:val="00376D17"/>
    <w:rsid w:val="00384D11"/>
    <w:rsid w:val="00390F8A"/>
    <w:rsid w:val="003931B6"/>
    <w:rsid w:val="003963E0"/>
    <w:rsid w:val="003977A0"/>
    <w:rsid w:val="003A51AD"/>
    <w:rsid w:val="003B1046"/>
    <w:rsid w:val="003B4F93"/>
    <w:rsid w:val="003C1C9E"/>
    <w:rsid w:val="003C636C"/>
    <w:rsid w:val="003D45A9"/>
    <w:rsid w:val="003D4817"/>
    <w:rsid w:val="003D6491"/>
    <w:rsid w:val="003E17CA"/>
    <w:rsid w:val="003E2884"/>
    <w:rsid w:val="003E34B4"/>
    <w:rsid w:val="003E54EE"/>
    <w:rsid w:val="003E5D0E"/>
    <w:rsid w:val="003E5DAB"/>
    <w:rsid w:val="003F0BE7"/>
    <w:rsid w:val="003F60B2"/>
    <w:rsid w:val="0040626A"/>
    <w:rsid w:val="004153ED"/>
    <w:rsid w:val="00415814"/>
    <w:rsid w:val="00422303"/>
    <w:rsid w:val="00446A3D"/>
    <w:rsid w:val="004564ED"/>
    <w:rsid w:val="004601F3"/>
    <w:rsid w:val="00460E03"/>
    <w:rsid w:val="00465085"/>
    <w:rsid w:val="004659E7"/>
    <w:rsid w:val="004675A0"/>
    <w:rsid w:val="00470959"/>
    <w:rsid w:val="00473604"/>
    <w:rsid w:val="004739D3"/>
    <w:rsid w:val="00476701"/>
    <w:rsid w:val="0048403C"/>
    <w:rsid w:val="0048662D"/>
    <w:rsid w:val="00496919"/>
    <w:rsid w:val="00497C0B"/>
    <w:rsid w:val="004A279E"/>
    <w:rsid w:val="004A74B0"/>
    <w:rsid w:val="004B0718"/>
    <w:rsid w:val="004B09F0"/>
    <w:rsid w:val="004B2230"/>
    <w:rsid w:val="004B4FB3"/>
    <w:rsid w:val="004B6BE9"/>
    <w:rsid w:val="004C0E56"/>
    <w:rsid w:val="004C38A1"/>
    <w:rsid w:val="004D3412"/>
    <w:rsid w:val="004D70E9"/>
    <w:rsid w:val="004D7FA3"/>
    <w:rsid w:val="004E0FD4"/>
    <w:rsid w:val="004F04D2"/>
    <w:rsid w:val="004F6213"/>
    <w:rsid w:val="00500DA7"/>
    <w:rsid w:val="00513795"/>
    <w:rsid w:val="00513EC3"/>
    <w:rsid w:val="005153C7"/>
    <w:rsid w:val="00515491"/>
    <w:rsid w:val="005260A1"/>
    <w:rsid w:val="00527E6F"/>
    <w:rsid w:val="00530BE0"/>
    <w:rsid w:val="00535EB7"/>
    <w:rsid w:val="00537837"/>
    <w:rsid w:val="00541DA2"/>
    <w:rsid w:val="0054795E"/>
    <w:rsid w:val="005512E6"/>
    <w:rsid w:val="005544BF"/>
    <w:rsid w:val="00560815"/>
    <w:rsid w:val="00562DD8"/>
    <w:rsid w:val="00563956"/>
    <w:rsid w:val="00572298"/>
    <w:rsid w:val="00573139"/>
    <w:rsid w:val="00573D2B"/>
    <w:rsid w:val="00575814"/>
    <w:rsid w:val="00580073"/>
    <w:rsid w:val="005857F7"/>
    <w:rsid w:val="005876B2"/>
    <w:rsid w:val="005909FB"/>
    <w:rsid w:val="0059584D"/>
    <w:rsid w:val="005972A8"/>
    <w:rsid w:val="005A26AA"/>
    <w:rsid w:val="005A35FD"/>
    <w:rsid w:val="005B1166"/>
    <w:rsid w:val="005B25F5"/>
    <w:rsid w:val="005B2B22"/>
    <w:rsid w:val="005B2DE7"/>
    <w:rsid w:val="005B655D"/>
    <w:rsid w:val="005C20F0"/>
    <w:rsid w:val="005D1761"/>
    <w:rsid w:val="005D515E"/>
    <w:rsid w:val="005F1694"/>
    <w:rsid w:val="005F556C"/>
    <w:rsid w:val="00600F78"/>
    <w:rsid w:val="006050A5"/>
    <w:rsid w:val="006058E8"/>
    <w:rsid w:val="00613474"/>
    <w:rsid w:val="00613FA8"/>
    <w:rsid w:val="00614AAA"/>
    <w:rsid w:val="00615D1E"/>
    <w:rsid w:val="00617D2A"/>
    <w:rsid w:val="00622EFE"/>
    <w:rsid w:val="00625B23"/>
    <w:rsid w:val="006314B0"/>
    <w:rsid w:val="006323C7"/>
    <w:rsid w:val="006531FB"/>
    <w:rsid w:val="006577A3"/>
    <w:rsid w:val="006607A5"/>
    <w:rsid w:val="00665FD4"/>
    <w:rsid w:val="00667E58"/>
    <w:rsid w:val="00670502"/>
    <w:rsid w:val="00671404"/>
    <w:rsid w:val="00683BC5"/>
    <w:rsid w:val="006A08A0"/>
    <w:rsid w:val="006A0FBF"/>
    <w:rsid w:val="006B1BF1"/>
    <w:rsid w:val="006B240A"/>
    <w:rsid w:val="006B24F6"/>
    <w:rsid w:val="006B6E8E"/>
    <w:rsid w:val="006C0374"/>
    <w:rsid w:val="006C1C94"/>
    <w:rsid w:val="006C3B62"/>
    <w:rsid w:val="006D7DB1"/>
    <w:rsid w:val="006E0C6C"/>
    <w:rsid w:val="006E1914"/>
    <w:rsid w:val="006E5C46"/>
    <w:rsid w:val="006F190D"/>
    <w:rsid w:val="006F40EC"/>
    <w:rsid w:val="007046E7"/>
    <w:rsid w:val="00711D63"/>
    <w:rsid w:val="00712296"/>
    <w:rsid w:val="00712A48"/>
    <w:rsid w:val="007266FE"/>
    <w:rsid w:val="0072729A"/>
    <w:rsid w:val="0073188B"/>
    <w:rsid w:val="00733281"/>
    <w:rsid w:val="0073539E"/>
    <w:rsid w:val="00744643"/>
    <w:rsid w:val="00744F6F"/>
    <w:rsid w:val="00746BB9"/>
    <w:rsid w:val="00751AFB"/>
    <w:rsid w:val="00766DDF"/>
    <w:rsid w:val="00772047"/>
    <w:rsid w:val="007866F0"/>
    <w:rsid w:val="00787B66"/>
    <w:rsid w:val="0079037E"/>
    <w:rsid w:val="00794801"/>
    <w:rsid w:val="00794EF7"/>
    <w:rsid w:val="00796FA6"/>
    <w:rsid w:val="007A3DE1"/>
    <w:rsid w:val="007A6291"/>
    <w:rsid w:val="007B391A"/>
    <w:rsid w:val="007C55BC"/>
    <w:rsid w:val="007C5B25"/>
    <w:rsid w:val="007C68DF"/>
    <w:rsid w:val="007C6A89"/>
    <w:rsid w:val="007D04D1"/>
    <w:rsid w:val="007D259B"/>
    <w:rsid w:val="007E0C42"/>
    <w:rsid w:val="007F074F"/>
    <w:rsid w:val="007F0B68"/>
    <w:rsid w:val="007F2A17"/>
    <w:rsid w:val="007F6014"/>
    <w:rsid w:val="007F7C11"/>
    <w:rsid w:val="00801DAF"/>
    <w:rsid w:val="00804CC4"/>
    <w:rsid w:val="00807D7E"/>
    <w:rsid w:val="0081292B"/>
    <w:rsid w:val="00813575"/>
    <w:rsid w:val="00816328"/>
    <w:rsid w:val="00826FE0"/>
    <w:rsid w:val="0083495B"/>
    <w:rsid w:val="008400F5"/>
    <w:rsid w:val="00842999"/>
    <w:rsid w:val="00850DBA"/>
    <w:rsid w:val="0085278F"/>
    <w:rsid w:val="00853C48"/>
    <w:rsid w:val="008562A8"/>
    <w:rsid w:val="00856C38"/>
    <w:rsid w:val="00857882"/>
    <w:rsid w:val="00857E66"/>
    <w:rsid w:val="00861E01"/>
    <w:rsid w:val="00864D5C"/>
    <w:rsid w:val="0088519F"/>
    <w:rsid w:val="0089224C"/>
    <w:rsid w:val="00895A22"/>
    <w:rsid w:val="00895D0F"/>
    <w:rsid w:val="008A4B77"/>
    <w:rsid w:val="008A7A89"/>
    <w:rsid w:val="008B4ECA"/>
    <w:rsid w:val="008C09CF"/>
    <w:rsid w:val="008C0D0B"/>
    <w:rsid w:val="008C0DB2"/>
    <w:rsid w:val="008C3B9A"/>
    <w:rsid w:val="008C720C"/>
    <w:rsid w:val="008D0796"/>
    <w:rsid w:val="008D5BB1"/>
    <w:rsid w:val="008E3F47"/>
    <w:rsid w:val="008F341F"/>
    <w:rsid w:val="008F5EA7"/>
    <w:rsid w:val="0090124D"/>
    <w:rsid w:val="00901996"/>
    <w:rsid w:val="0090518E"/>
    <w:rsid w:val="0090753A"/>
    <w:rsid w:val="009122E3"/>
    <w:rsid w:val="00940679"/>
    <w:rsid w:val="00941216"/>
    <w:rsid w:val="0094291F"/>
    <w:rsid w:val="0095201A"/>
    <w:rsid w:val="00954841"/>
    <w:rsid w:val="00955855"/>
    <w:rsid w:val="009610BD"/>
    <w:rsid w:val="00964E41"/>
    <w:rsid w:val="009702BA"/>
    <w:rsid w:val="00970B70"/>
    <w:rsid w:val="009727EF"/>
    <w:rsid w:val="00974CBD"/>
    <w:rsid w:val="009753AC"/>
    <w:rsid w:val="00980A91"/>
    <w:rsid w:val="00992582"/>
    <w:rsid w:val="0099480D"/>
    <w:rsid w:val="00996742"/>
    <w:rsid w:val="009A43EC"/>
    <w:rsid w:val="009A48DC"/>
    <w:rsid w:val="009C0795"/>
    <w:rsid w:val="009C0BB4"/>
    <w:rsid w:val="009C15BB"/>
    <w:rsid w:val="009C2576"/>
    <w:rsid w:val="009C3909"/>
    <w:rsid w:val="009D6035"/>
    <w:rsid w:val="009E0C73"/>
    <w:rsid w:val="009E61E1"/>
    <w:rsid w:val="009F2928"/>
    <w:rsid w:val="009F51E9"/>
    <w:rsid w:val="00A00727"/>
    <w:rsid w:val="00A028D1"/>
    <w:rsid w:val="00A0342A"/>
    <w:rsid w:val="00A1137F"/>
    <w:rsid w:val="00A163B3"/>
    <w:rsid w:val="00A57761"/>
    <w:rsid w:val="00A678D5"/>
    <w:rsid w:val="00A701CE"/>
    <w:rsid w:val="00A72935"/>
    <w:rsid w:val="00A737CA"/>
    <w:rsid w:val="00A74C74"/>
    <w:rsid w:val="00A8115C"/>
    <w:rsid w:val="00A83F01"/>
    <w:rsid w:val="00A95F07"/>
    <w:rsid w:val="00A96EFA"/>
    <w:rsid w:val="00AA5BA0"/>
    <w:rsid w:val="00AB62B4"/>
    <w:rsid w:val="00AC3020"/>
    <w:rsid w:val="00AC421C"/>
    <w:rsid w:val="00AD175A"/>
    <w:rsid w:val="00AE133F"/>
    <w:rsid w:val="00AE677A"/>
    <w:rsid w:val="00AE6D55"/>
    <w:rsid w:val="00AF00AE"/>
    <w:rsid w:val="00B00CB4"/>
    <w:rsid w:val="00B04E1F"/>
    <w:rsid w:val="00B06909"/>
    <w:rsid w:val="00B10711"/>
    <w:rsid w:val="00B11347"/>
    <w:rsid w:val="00B13751"/>
    <w:rsid w:val="00B13EA3"/>
    <w:rsid w:val="00B151E5"/>
    <w:rsid w:val="00B178BB"/>
    <w:rsid w:val="00B24894"/>
    <w:rsid w:val="00B27763"/>
    <w:rsid w:val="00B402A9"/>
    <w:rsid w:val="00B46110"/>
    <w:rsid w:val="00B469FF"/>
    <w:rsid w:val="00B51599"/>
    <w:rsid w:val="00B54F71"/>
    <w:rsid w:val="00B55AA3"/>
    <w:rsid w:val="00B575ED"/>
    <w:rsid w:val="00B70822"/>
    <w:rsid w:val="00B70B52"/>
    <w:rsid w:val="00B76982"/>
    <w:rsid w:val="00B81E60"/>
    <w:rsid w:val="00B95955"/>
    <w:rsid w:val="00B96CFE"/>
    <w:rsid w:val="00BA1C0F"/>
    <w:rsid w:val="00BA3FB8"/>
    <w:rsid w:val="00BA6AA9"/>
    <w:rsid w:val="00BB1C79"/>
    <w:rsid w:val="00BB77D9"/>
    <w:rsid w:val="00BC1110"/>
    <w:rsid w:val="00BC42E2"/>
    <w:rsid w:val="00BD1A5A"/>
    <w:rsid w:val="00BD2325"/>
    <w:rsid w:val="00BD4B86"/>
    <w:rsid w:val="00BD6C58"/>
    <w:rsid w:val="00BE7AE5"/>
    <w:rsid w:val="00BF4E8B"/>
    <w:rsid w:val="00C06191"/>
    <w:rsid w:val="00C13136"/>
    <w:rsid w:val="00C17AB5"/>
    <w:rsid w:val="00C2470E"/>
    <w:rsid w:val="00C24EE6"/>
    <w:rsid w:val="00C26508"/>
    <w:rsid w:val="00C3058A"/>
    <w:rsid w:val="00C45DF4"/>
    <w:rsid w:val="00C522E1"/>
    <w:rsid w:val="00C609F4"/>
    <w:rsid w:val="00C62A6A"/>
    <w:rsid w:val="00C666C2"/>
    <w:rsid w:val="00C668B0"/>
    <w:rsid w:val="00C743A6"/>
    <w:rsid w:val="00C76DF9"/>
    <w:rsid w:val="00C76EF0"/>
    <w:rsid w:val="00C76FF6"/>
    <w:rsid w:val="00C90170"/>
    <w:rsid w:val="00C91961"/>
    <w:rsid w:val="00CA7DF4"/>
    <w:rsid w:val="00CB0CCB"/>
    <w:rsid w:val="00CB1B44"/>
    <w:rsid w:val="00CB34CD"/>
    <w:rsid w:val="00CC71F5"/>
    <w:rsid w:val="00CD7589"/>
    <w:rsid w:val="00CD7DBA"/>
    <w:rsid w:val="00CE010D"/>
    <w:rsid w:val="00CE607A"/>
    <w:rsid w:val="00CF0EA5"/>
    <w:rsid w:val="00CF17AE"/>
    <w:rsid w:val="00CF194F"/>
    <w:rsid w:val="00CF41F1"/>
    <w:rsid w:val="00D03A2A"/>
    <w:rsid w:val="00D04A21"/>
    <w:rsid w:val="00D050B9"/>
    <w:rsid w:val="00D0674C"/>
    <w:rsid w:val="00D07AED"/>
    <w:rsid w:val="00D07BB7"/>
    <w:rsid w:val="00D10645"/>
    <w:rsid w:val="00D16F2A"/>
    <w:rsid w:val="00D20EF4"/>
    <w:rsid w:val="00D221A9"/>
    <w:rsid w:val="00D25C25"/>
    <w:rsid w:val="00D260FC"/>
    <w:rsid w:val="00D26CB4"/>
    <w:rsid w:val="00D277CB"/>
    <w:rsid w:val="00D27A2B"/>
    <w:rsid w:val="00D3656D"/>
    <w:rsid w:val="00D41883"/>
    <w:rsid w:val="00D44373"/>
    <w:rsid w:val="00D4504A"/>
    <w:rsid w:val="00D46638"/>
    <w:rsid w:val="00D52F45"/>
    <w:rsid w:val="00D62B77"/>
    <w:rsid w:val="00D62EE8"/>
    <w:rsid w:val="00D6309D"/>
    <w:rsid w:val="00D64BE1"/>
    <w:rsid w:val="00D779F5"/>
    <w:rsid w:val="00D8137F"/>
    <w:rsid w:val="00D8279E"/>
    <w:rsid w:val="00D83E04"/>
    <w:rsid w:val="00D84ABD"/>
    <w:rsid w:val="00D86FEA"/>
    <w:rsid w:val="00D91C2F"/>
    <w:rsid w:val="00D95378"/>
    <w:rsid w:val="00D95E5F"/>
    <w:rsid w:val="00D97042"/>
    <w:rsid w:val="00DA1480"/>
    <w:rsid w:val="00DA3713"/>
    <w:rsid w:val="00DA7F67"/>
    <w:rsid w:val="00DB0C91"/>
    <w:rsid w:val="00DC6BA0"/>
    <w:rsid w:val="00DC7979"/>
    <w:rsid w:val="00DD1314"/>
    <w:rsid w:val="00DD2E2D"/>
    <w:rsid w:val="00DD5AA4"/>
    <w:rsid w:val="00DD6DE7"/>
    <w:rsid w:val="00DD7F05"/>
    <w:rsid w:val="00DE3FCF"/>
    <w:rsid w:val="00DE4E29"/>
    <w:rsid w:val="00DE7219"/>
    <w:rsid w:val="00DE7DF8"/>
    <w:rsid w:val="00DF1219"/>
    <w:rsid w:val="00DF3636"/>
    <w:rsid w:val="00DF539C"/>
    <w:rsid w:val="00DF73D2"/>
    <w:rsid w:val="00DF74F1"/>
    <w:rsid w:val="00E00A31"/>
    <w:rsid w:val="00E0271A"/>
    <w:rsid w:val="00E02A7A"/>
    <w:rsid w:val="00E03893"/>
    <w:rsid w:val="00E06799"/>
    <w:rsid w:val="00E106C6"/>
    <w:rsid w:val="00E1076C"/>
    <w:rsid w:val="00E123BC"/>
    <w:rsid w:val="00E12C4B"/>
    <w:rsid w:val="00E20906"/>
    <w:rsid w:val="00E24175"/>
    <w:rsid w:val="00E31060"/>
    <w:rsid w:val="00E35C2A"/>
    <w:rsid w:val="00E374DC"/>
    <w:rsid w:val="00E448FC"/>
    <w:rsid w:val="00E50B4C"/>
    <w:rsid w:val="00E54709"/>
    <w:rsid w:val="00E6614D"/>
    <w:rsid w:val="00E72AEF"/>
    <w:rsid w:val="00E809C2"/>
    <w:rsid w:val="00E83CC4"/>
    <w:rsid w:val="00E859D4"/>
    <w:rsid w:val="00E8735D"/>
    <w:rsid w:val="00E91D69"/>
    <w:rsid w:val="00E92D79"/>
    <w:rsid w:val="00E93FC0"/>
    <w:rsid w:val="00E95C2A"/>
    <w:rsid w:val="00E95E8F"/>
    <w:rsid w:val="00EA2D0E"/>
    <w:rsid w:val="00EB5632"/>
    <w:rsid w:val="00EC0B1F"/>
    <w:rsid w:val="00EC0EEA"/>
    <w:rsid w:val="00EC1291"/>
    <w:rsid w:val="00EC1A16"/>
    <w:rsid w:val="00EC322B"/>
    <w:rsid w:val="00EC60C6"/>
    <w:rsid w:val="00EC75CC"/>
    <w:rsid w:val="00ED12D7"/>
    <w:rsid w:val="00ED247A"/>
    <w:rsid w:val="00ED3B50"/>
    <w:rsid w:val="00ED7AD9"/>
    <w:rsid w:val="00EE2FD7"/>
    <w:rsid w:val="00EE659E"/>
    <w:rsid w:val="00EE6DC8"/>
    <w:rsid w:val="00EE7742"/>
    <w:rsid w:val="00EF28F7"/>
    <w:rsid w:val="00EF35FF"/>
    <w:rsid w:val="00EF42AA"/>
    <w:rsid w:val="00EF5C47"/>
    <w:rsid w:val="00EF6117"/>
    <w:rsid w:val="00F00206"/>
    <w:rsid w:val="00F023BE"/>
    <w:rsid w:val="00F032BE"/>
    <w:rsid w:val="00F068EC"/>
    <w:rsid w:val="00F12FA1"/>
    <w:rsid w:val="00F17DA1"/>
    <w:rsid w:val="00F210B8"/>
    <w:rsid w:val="00F21207"/>
    <w:rsid w:val="00F215C6"/>
    <w:rsid w:val="00F26E47"/>
    <w:rsid w:val="00F3132A"/>
    <w:rsid w:val="00F31E8C"/>
    <w:rsid w:val="00F4077C"/>
    <w:rsid w:val="00F40AFF"/>
    <w:rsid w:val="00F41F53"/>
    <w:rsid w:val="00F43C50"/>
    <w:rsid w:val="00F43D21"/>
    <w:rsid w:val="00F47E91"/>
    <w:rsid w:val="00F5364D"/>
    <w:rsid w:val="00F702CE"/>
    <w:rsid w:val="00F74F9F"/>
    <w:rsid w:val="00F752F8"/>
    <w:rsid w:val="00F75974"/>
    <w:rsid w:val="00F87620"/>
    <w:rsid w:val="00F90AB0"/>
    <w:rsid w:val="00F92867"/>
    <w:rsid w:val="00F9408E"/>
    <w:rsid w:val="00F963A7"/>
    <w:rsid w:val="00FA2BC6"/>
    <w:rsid w:val="00FA4434"/>
    <w:rsid w:val="00FE28F6"/>
    <w:rsid w:val="00FE53FF"/>
    <w:rsid w:val="00FF157A"/>
    <w:rsid w:val="00FF5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63B3"/>
    <w:pPr>
      <w:suppressAutoHyphens/>
    </w:pPr>
    <w:rPr>
      <w:rFonts w:ascii="Arial Narrow" w:hAnsi="Arial Narrow" w:cs="Arial Narrow"/>
      <w:sz w:val="22"/>
      <w:szCs w:val="24"/>
      <w:lang w:eastAsia="zh-CN"/>
    </w:rPr>
  </w:style>
  <w:style w:type="paragraph" w:styleId="Nadpis1">
    <w:name w:val="heading 1"/>
    <w:basedOn w:val="Normln"/>
    <w:next w:val="Normln"/>
    <w:qFormat/>
    <w:rsid w:val="00A163B3"/>
    <w:pPr>
      <w:keepNext/>
      <w:widowControl w:val="0"/>
      <w:shd w:val="clear" w:color="auto" w:fill="D9D9D9"/>
      <w:tabs>
        <w:tab w:val="num" w:pos="0"/>
      </w:tabs>
      <w:spacing w:before="240" w:after="60"/>
      <w:ind w:left="432" w:hanging="432"/>
      <w:outlineLvl w:val="0"/>
    </w:pPr>
    <w:rPr>
      <w:b/>
      <w:bCs/>
      <w:kern w:val="1"/>
      <w:sz w:val="24"/>
      <w:szCs w:val="32"/>
    </w:rPr>
  </w:style>
  <w:style w:type="paragraph" w:styleId="Nadpis3">
    <w:name w:val="heading 3"/>
    <w:basedOn w:val="Normln"/>
    <w:next w:val="Normln"/>
    <w:qFormat/>
    <w:rsid w:val="00A163B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Calibri Light" w:hAnsi="Calibri Light" w:cs="Times New Roman"/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A163B3"/>
    <w:pPr>
      <w:keepNext/>
      <w:tabs>
        <w:tab w:val="num" w:pos="0"/>
      </w:tabs>
      <w:ind w:left="1584" w:hanging="1584"/>
      <w:outlineLvl w:val="8"/>
    </w:pPr>
    <w:rPr>
      <w:b/>
      <w:bCs/>
      <w:iCs/>
      <w:kern w:val="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A163B3"/>
  </w:style>
  <w:style w:type="character" w:customStyle="1" w:styleId="WW8Num1z1">
    <w:name w:val="WW8Num1z1"/>
    <w:rsid w:val="00A163B3"/>
  </w:style>
  <w:style w:type="character" w:customStyle="1" w:styleId="WW8Num1z2">
    <w:name w:val="WW8Num1z2"/>
    <w:rsid w:val="00A163B3"/>
  </w:style>
  <w:style w:type="character" w:customStyle="1" w:styleId="WW8Num1z3">
    <w:name w:val="WW8Num1z3"/>
    <w:rsid w:val="00A163B3"/>
  </w:style>
  <w:style w:type="character" w:customStyle="1" w:styleId="WW8Num1z4">
    <w:name w:val="WW8Num1z4"/>
    <w:rsid w:val="00A163B3"/>
  </w:style>
  <w:style w:type="character" w:customStyle="1" w:styleId="WW8Num1z5">
    <w:name w:val="WW8Num1z5"/>
    <w:rsid w:val="00A163B3"/>
  </w:style>
  <w:style w:type="character" w:customStyle="1" w:styleId="WW8Num1z6">
    <w:name w:val="WW8Num1z6"/>
    <w:rsid w:val="00A163B3"/>
  </w:style>
  <w:style w:type="character" w:customStyle="1" w:styleId="WW8Num1z7">
    <w:name w:val="WW8Num1z7"/>
    <w:rsid w:val="00A163B3"/>
  </w:style>
  <w:style w:type="character" w:customStyle="1" w:styleId="WW8Num1z8">
    <w:name w:val="WW8Num1z8"/>
    <w:rsid w:val="00A163B3"/>
  </w:style>
  <w:style w:type="character" w:customStyle="1" w:styleId="WW8Num2z0">
    <w:name w:val="WW8Num2z0"/>
    <w:rsid w:val="00A163B3"/>
    <w:rPr>
      <w:rFonts w:hint="default"/>
    </w:rPr>
  </w:style>
  <w:style w:type="character" w:customStyle="1" w:styleId="WW8Num3z0">
    <w:name w:val="WW8Num3z0"/>
    <w:rsid w:val="00A163B3"/>
    <w:rPr>
      <w:rFonts w:hint="default"/>
    </w:rPr>
  </w:style>
  <w:style w:type="character" w:customStyle="1" w:styleId="WW8Num4z0">
    <w:name w:val="WW8Num4z0"/>
    <w:rsid w:val="00A163B3"/>
    <w:rPr>
      <w:rFonts w:cs="Arial Narrow" w:hint="default"/>
      <w:szCs w:val="22"/>
    </w:rPr>
  </w:style>
  <w:style w:type="character" w:customStyle="1" w:styleId="WW8Num5z0">
    <w:name w:val="WW8Num5z0"/>
    <w:rsid w:val="00A163B3"/>
  </w:style>
  <w:style w:type="character" w:customStyle="1" w:styleId="WW8Num5z1">
    <w:name w:val="WW8Num5z1"/>
    <w:rsid w:val="00A163B3"/>
  </w:style>
  <w:style w:type="character" w:customStyle="1" w:styleId="WW8Num5z2">
    <w:name w:val="WW8Num5z2"/>
    <w:rsid w:val="00A163B3"/>
  </w:style>
  <w:style w:type="character" w:customStyle="1" w:styleId="WW8Num5z3">
    <w:name w:val="WW8Num5z3"/>
    <w:rsid w:val="00A163B3"/>
  </w:style>
  <w:style w:type="character" w:customStyle="1" w:styleId="WW8Num5z4">
    <w:name w:val="WW8Num5z4"/>
    <w:rsid w:val="00A163B3"/>
  </w:style>
  <w:style w:type="character" w:customStyle="1" w:styleId="WW8Num5z5">
    <w:name w:val="WW8Num5z5"/>
    <w:rsid w:val="00A163B3"/>
  </w:style>
  <w:style w:type="character" w:customStyle="1" w:styleId="WW8Num5z6">
    <w:name w:val="WW8Num5z6"/>
    <w:rsid w:val="00A163B3"/>
  </w:style>
  <w:style w:type="character" w:customStyle="1" w:styleId="WW8Num5z7">
    <w:name w:val="WW8Num5z7"/>
    <w:rsid w:val="00A163B3"/>
  </w:style>
  <w:style w:type="character" w:customStyle="1" w:styleId="WW8Num5z8">
    <w:name w:val="WW8Num5z8"/>
    <w:rsid w:val="00A163B3"/>
  </w:style>
  <w:style w:type="character" w:customStyle="1" w:styleId="WW8Num6z0">
    <w:name w:val="WW8Num6z0"/>
    <w:rsid w:val="00A163B3"/>
    <w:rPr>
      <w:rFonts w:hint="default"/>
    </w:rPr>
  </w:style>
  <w:style w:type="character" w:customStyle="1" w:styleId="WW8Num7z0">
    <w:name w:val="WW8Num7z0"/>
    <w:rsid w:val="00A163B3"/>
    <w:rPr>
      <w:rFonts w:ascii="Verdana" w:eastAsia="Lucida Sans Unicode" w:hAnsi="Verdana" w:cs="Times New Roman" w:hint="default"/>
      <w:szCs w:val="22"/>
      <w:lang w:eastAsia="ar-SA"/>
    </w:rPr>
  </w:style>
  <w:style w:type="character" w:customStyle="1" w:styleId="WW8Num8z0">
    <w:name w:val="WW8Num8z0"/>
    <w:rsid w:val="00A163B3"/>
  </w:style>
  <w:style w:type="character" w:customStyle="1" w:styleId="WW8Num8z1">
    <w:name w:val="WW8Num8z1"/>
    <w:rsid w:val="00A163B3"/>
  </w:style>
  <w:style w:type="character" w:customStyle="1" w:styleId="WW8Num8z2">
    <w:name w:val="WW8Num8z2"/>
    <w:rsid w:val="00A163B3"/>
  </w:style>
  <w:style w:type="character" w:customStyle="1" w:styleId="WW8Num8z3">
    <w:name w:val="WW8Num8z3"/>
    <w:rsid w:val="00A163B3"/>
  </w:style>
  <w:style w:type="character" w:customStyle="1" w:styleId="WW8Num8z4">
    <w:name w:val="WW8Num8z4"/>
    <w:rsid w:val="00A163B3"/>
  </w:style>
  <w:style w:type="character" w:customStyle="1" w:styleId="WW8Num8z5">
    <w:name w:val="WW8Num8z5"/>
    <w:rsid w:val="00A163B3"/>
  </w:style>
  <w:style w:type="character" w:customStyle="1" w:styleId="WW8Num8z6">
    <w:name w:val="WW8Num8z6"/>
    <w:rsid w:val="00A163B3"/>
  </w:style>
  <w:style w:type="character" w:customStyle="1" w:styleId="WW8Num8z7">
    <w:name w:val="WW8Num8z7"/>
    <w:rsid w:val="00A163B3"/>
  </w:style>
  <w:style w:type="character" w:customStyle="1" w:styleId="WW8Num8z8">
    <w:name w:val="WW8Num8z8"/>
    <w:rsid w:val="00A163B3"/>
  </w:style>
  <w:style w:type="character" w:customStyle="1" w:styleId="WW8Num9z0">
    <w:name w:val="WW8Num9z0"/>
    <w:rsid w:val="00A163B3"/>
    <w:rPr>
      <w:rFonts w:cs="Arial Narrow" w:hint="default"/>
      <w:szCs w:val="22"/>
    </w:rPr>
  </w:style>
  <w:style w:type="character" w:customStyle="1" w:styleId="WW8Num10z0">
    <w:name w:val="WW8Num10z0"/>
    <w:rsid w:val="00A163B3"/>
    <w:rPr>
      <w:rFonts w:cs="Arial Narrow" w:hint="default"/>
      <w:szCs w:val="22"/>
    </w:rPr>
  </w:style>
  <w:style w:type="character" w:customStyle="1" w:styleId="WW8Num11z0">
    <w:name w:val="WW8Num11z0"/>
    <w:rsid w:val="00A163B3"/>
    <w:rPr>
      <w:rFonts w:ascii="Verdana" w:hAnsi="Verdana" w:cs="Times New Roman" w:hint="default"/>
      <w:color w:val="auto"/>
    </w:rPr>
  </w:style>
  <w:style w:type="character" w:customStyle="1" w:styleId="WW8Num12z0">
    <w:name w:val="WW8Num12z0"/>
    <w:rsid w:val="00A163B3"/>
    <w:rPr>
      <w:rFonts w:cs="Arial Narrow" w:hint="default"/>
      <w:szCs w:val="22"/>
    </w:rPr>
  </w:style>
  <w:style w:type="character" w:customStyle="1" w:styleId="WW8Num13z0">
    <w:name w:val="WW8Num13z0"/>
    <w:rsid w:val="00A163B3"/>
    <w:rPr>
      <w:rFonts w:eastAsia="Lucida Sans Unicode" w:hint="default"/>
      <w:b/>
      <w:i/>
      <w:highlight w:val="yellow"/>
      <w:lang w:val="cs-CZ" w:eastAsia="ar-SA"/>
    </w:rPr>
  </w:style>
  <w:style w:type="character" w:customStyle="1" w:styleId="WW8Num14z0">
    <w:name w:val="WW8Num14z0"/>
    <w:rsid w:val="00A163B3"/>
    <w:rPr>
      <w:rFonts w:eastAsia="Lucida Sans Unicode" w:hint="default"/>
      <w:b/>
      <w:i/>
      <w:kern w:val="1"/>
      <w:szCs w:val="22"/>
      <w:lang w:eastAsia="ar-SA"/>
    </w:rPr>
  </w:style>
  <w:style w:type="character" w:customStyle="1" w:styleId="WW8Num15z0">
    <w:name w:val="WW8Num15z0"/>
    <w:rsid w:val="00A163B3"/>
  </w:style>
  <w:style w:type="character" w:customStyle="1" w:styleId="WW8Num15z1">
    <w:name w:val="WW8Num15z1"/>
    <w:rsid w:val="00A163B3"/>
  </w:style>
  <w:style w:type="character" w:customStyle="1" w:styleId="WW8Num15z2">
    <w:name w:val="WW8Num15z2"/>
    <w:rsid w:val="00A163B3"/>
  </w:style>
  <w:style w:type="character" w:customStyle="1" w:styleId="WW8Num15z3">
    <w:name w:val="WW8Num15z3"/>
    <w:rsid w:val="00A163B3"/>
  </w:style>
  <w:style w:type="character" w:customStyle="1" w:styleId="WW8Num15z4">
    <w:name w:val="WW8Num15z4"/>
    <w:rsid w:val="00A163B3"/>
  </w:style>
  <w:style w:type="character" w:customStyle="1" w:styleId="WW8Num15z5">
    <w:name w:val="WW8Num15z5"/>
    <w:rsid w:val="00A163B3"/>
  </w:style>
  <w:style w:type="character" w:customStyle="1" w:styleId="WW8Num15z6">
    <w:name w:val="WW8Num15z6"/>
    <w:rsid w:val="00A163B3"/>
  </w:style>
  <w:style w:type="character" w:customStyle="1" w:styleId="WW8Num15z7">
    <w:name w:val="WW8Num15z7"/>
    <w:rsid w:val="00A163B3"/>
  </w:style>
  <w:style w:type="character" w:customStyle="1" w:styleId="WW8Num15z8">
    <w:name w:val="WW8Num15z8"/>
    <w:rsid w:val="00A163B3"/>
  </w:style>
  <w:style w:type="character" w:customStyle="1" w:styleId="WW8Num16z0">
    <w:name w:val="WW8Num16z0"/>
    <w:rsid w:val="00A163B3"/>
    <w:rPr>
      <w:rFonts w:ascii="Symbol" w:hAnsi="Symbol" w:cs="Symbol" w:hint="default"/>
    </w:rPr>
  </w:style>
  <w:style w:type="character" w:customStyle="1" w:styleId="WW8Num17z0">
    <w:name w:val="WW8Num17z0"/>
    <w:rsid w:val="00A163B3"/>
    <w:rPr>
      <w:rFonts w:hint="default"/>
    </w:rPr>
  </w:style>
  <w:style w:type="character" w:customStyle="1" w:styleId="WW8Num18z0">
    <w:name w:val="WW8Num18z0"/>
    <w:rsid w:val="00A163B3"/>
    <w:rPr>
      <w:rFonts w:hint="default"/>
    </w:rPr>
  </w:style>
  <w:style w:type="character" w:customStyle="1" w:styleId="WW8Num7z1">
    <w:name w:val="WW8Num7z1"/>
    <w:rsid w:val="00A163B3"/>
    <w:rPr>
      <w:rFonts w:hint="default"/>
    </w:rPr>
  </w:style>
  <w:style w:type="character" w:customStyle="1" w:styleId="WW8Num9z1">
    <w:name w:val="WW8Num9z1"/>
    <w:rsid w:val="00A163B3"/>
  </w:style>
  <w:style w:type="character" w:customStyle="1" w:styleId="WW8Num9z2">
    <w:name w:val="WW8Num9z2"/>
    <w:rsid w:val="00A163B3"/>
  </w:style>
  <w:style w:type="character" w:customStyle="1" w:styleId="WW8Num9z3">
    <w:name w:val="WW8Num9z3"/>
    <w:rsid w:val="00A163B3"/>
  </w:style>
  <w:style w:type="character" w:customStyle="1" w:styleId="WW8Num9z4">
    <w:name w:val="WW8Num9z4"/>
    <w:rsid w:val="00A163B3"/>
  </w:style>
  <w:style w:type="character" w:customStyle="1" w:styleId="WW8Num9z5">
    <w:name w:val="WW8Num9z5"/>
    <w:rsid w:val="00A163B3"/>
  </w:style>
  <w:style w:type="character" w:customStyle="1" w:styleId="WW8Num9z6">
    <w:name w:val="WW8Num9z6"/>
    <w:rsid w:val="00A163B3"/>
  </w:style>
  <w:style w:type="character" w:customStyle="1" w:styleId="WW8Num9z7">
    <w:name w:val="WW8Num9z7"/>
    <w:rsid w:val="00A163B3"/>
  </w:style>
  <w:style w:type="character" w:customStyle="1" w:styleId="WW8Num9z8">
    <w:name w:val="WW8Num9z8"/>
    <w:rsid w:val="00A163B3"/>
  </w:style>
  <w:style w:type="character" w:customStyle="1" w:styleId="WW8Num17z1">
    <w:name w:val="WW8Num17z1"/>
    <w:rsid w:val="00A163B3"/>
  </w:style>
  <w:style w:type="character" w:customStyle="1" w:styleId="WW8Num17z2">
    <w:name w:val="WW8Num17z2"/>
    <w:rsid w:val="00A163B3"/>
  </w:style>
  <w:style w:type="character" w:customStyle="1" w:styleId="WW8Num17z3">
    <w:name w:val="WW8Num17z3"/>
    <w:rsid w:val="00A163B3"/>
  </w:style>
  <w:style w:type="character" w:customStyle="1" w:styleId="WW8Num17z4">
    <w:name w:val="WW8Num17z4"/>
    <w:rsid w:val="00A163B3"/>
  </w:style>
  <w:style w:type="character" w:customStyle="1" w:styleId="WW8Num17z5">
    <w:name w:val="WW8Num17z5"/>
    <w:rsid w:val="00A163B3"/>
  </w:style>
  <w:style w:type="character" w:customStyle="1" w:styleId="WW8Num17z6">
    <w:name w:val="WW8Num17z6"/>
    <w:rsid w:val="00A163B3"/>
  </w:style>
  <w:style w:type="character" w:customStyle="1" w:styleId="WW8Num17z7">
    <w:name w:val="WW8Num17z7"/>
    <w:rsid w:val="00A163B3"/>
  </w:style>
  <w:style w:type="character" w:customStyle="1" w:styleId="WW8Num17z8">
    <w:name w:val="WW8Num17z8"/>
    <w:rsid w:val="00A163B3"/>
  </w:style>
  <w:style w:type="character" w:customStyle="1" w:styleId="WW8Num19z0">
    <w:name w:val="WW8Num19z0"/>
    <w:rsid w:val="00A163B3"/>
    <w:rPr>
      <w:rFonts w:hint="default"/>
    </w:rPr>
  </w:style>
  <w:style w:type="character" w:customStyle="1" w:styleId="WW8Num20z0">
    <w:name w:val="WW8Num20z0"/>
    <w:rsid w:val="00A163B3"/>
    <w:rPr>
      <w:rFonts w:hint="default"/>
    </w:rPr>
  </w:style>
  <w:style w:type="character" w:customStyle="1" w:styleId="WW8Num2z1">
    <w:name w:val="WW8Num2z1"/>
    <w:rsid w:val="00A163B3"/>
  </w:style>
  <w:style w:type="character" w:customStyle="1" w:styleId="WW8Num2z2">
    <w:name w:val="WW8Num2z2"/>
    <w:rsid w:val="00A163B3"/>
  </w:style>
  <w:style w:type="character" w:customStyle="1" w:styleId="WW8Num2z3">
    <w:name w:val="WW8Num2z3"/>
    <w:rsid w:val="00A163B3"/>
  </w:style>
  <w:style w:type="character" w:customStyle="1" w:styleId="WW8Num2z4">
    <w:name w:val="WW8Num2z4"/>
    <w:rsid w:val="00A163B3"/>
  </w:style>
  <w:style w:type="character" w:customStyle="1" w:styleId="WW8Num2z5">
    <w:name w:val="WW8Num2z5"/>
    <w:rsid w:val="00A163B3"/>
  </w:style>
  <w:style w:type="character" w:customStyle="1" w:styleId="WW8Num2z6">
    <w:name w:val="WW8Num2z6"/>
    <w:rsid w:val="00A163B3"/>
  </w:style>
  <w:style w:type="character" w:customStyle="1" w:styleId="WW8Num2z7">
    <w:name w:val="WW8Num2z7"/>
    <w:rsid w:val="00A163B3"/>
  </w:style>
  <w:style w:type="character" w:customStyle="1" w:styleId="WW8Num2z8">
    <w:name w:val="WW8Num2z8"/>
    <w:rsid w:val="00A163B3"/>
  </w:style>
  <w:style w:type="character" w:customStyle="1" w:styleId="WW8Num3z1">
    <w:name w:val="WW8Num3z1"/>
    <w:rsid w:val="00A163B3"/>
  </w:style>
  <w:style w:type="character" w:customStyle="1" w:styleId="WW8Num3z2">
    <w:name w:val="WW8Num3z2"/>
    <w:rsid w:val="00A163B3"/>
  </w:style>
  <w:style w:type="character" w:customStyle="1" w:styleId="WW8Num3z3">
    <w:name w:val="WW8Num3z3"/>
    <w:rsid w:val="00A163B3"/>
  </w:style>
  <w:style w:type="character" w:customStyle="1" w:styleId="WW8Num3z4">
    <w:name w:val="WW8Num3z4"/>
    <w:rsid w:val="00A163B3"/>
  </w:style>
  <w:style w:type="character" w:customStyle="1" w:styleId="WW8Num3z5">
    <w:name w:val="WW8Num3z5"/>
    <w:rsid w:val="00A163B3"/>
  </w:style>
  <w:style w:type="character" w:customStyle="1" w:styleId="WW8Num3z6">
    <w:name w:val="WW8Num3z6"/>
    <w:rsid w:val="00A163B3"/>
  </w:style>
  <w:style w:type="character" w:customStyle="1" w:styleId="WW8Num3z7">
    <w:name w:val="WW8Num3z7"/>
    <w:rsid w:val="00A163B3"/>
  </w:style>
  <w:style w:type="character" w:customStyle="1" w:styleId="WW8Num3z8">
    <w:name w:val="WW8Num3z8"/>
    <w:rsid w:val="00A163B3"/>
  </w:style>
  <w:style w:type="character" w:customStyle="1" w:styleId="WW8Num4z1">
    <w:name w:val="WW8Num4z1"/>
    <w:rsid w:val="00A163B3"/>
  </w:style>
  <w:style w:type="character" w:customStyle="1" w:styleId="WW8Num4z2">
    <w:name w:val="WW8Num4z2"/>
    <w:rsid w:val="00A163B3"/>
  </w:style>
  <w:style w:type="character" w:customStyle="1" w:styleId="WW8Num4z3">
    <w:name w:val="WW8Num4z3"/>
    <w:rsid w:val="00A163B3"/>
  </w:style>
  <w:style w:type="character" w:customStyle="1" w:styleId="WW8Num4z4">
    <w:name w:val="WW8Num4z4"/>
    <w:rsid w:val="00A163B3"/>
  </w:style>
  <w:style w:type="character" w:customStyle="1" w:styleId="WW8Num4z5">
    <w:name w:val="WW8Num4z5"/>
    <w:rsid w:val="00A163B3"/>
  </w:style>
  <w:style w:type="character" w:customStyle="1" w:styleId="WW8Num4z6">
    <w:name w:val="WW8Num4z6"/>
    <w:rsid w:val="00A163B3"/>
  </w:style>
  <w:style w:type="character" w:customStyle="1" w:styleId="WW8Num4z7">
    <w:name w:val="WW8Num4z7"/>
    <w:rsid w:val="00A163B3"/>
  </w:style>
  <w:style w:type="character" w:customStyle="1" w:styleId="WW8Num4z8">
    <w:name w:val="WW8Num4z8"/>
    <w:rsid w:val="00A163B3"/>
  </w:style>
  <w:style w:type="character" w:customStyle="1" w:styleId="WW8Num6z1">
    <w:name w:val="WW8Num6z1"/>
    <w:rsid w:val="00A163B3"/>
    <w:rPr>
      <w:rFonts w:ascii="Courier New" w:hAnsi="Courier New" w:cs="Courier New" w:hint="default"/>
    </w:rPr>
  </w:style>
  <w:style w:type="character" w:customStyle="1" w:styleId="WW8Num6z2">
    <w:name w:val="WW8Num6z2"/>
    <w:rsid w:val="00A163B3"/>
    <w:rPr>
      <w:rFonts w:ascii="Wingdings" w:hAnsi="Wingdings" w:cs="Wingdings" w:hint="default"/>
    </w:rPr>
  </w:style>
  <w:style w:type="character" w:customStyle="1" w:styleId="WW8Num7z2">
    <w:name w:val="WW8Num7z2"/>
    <w:rsid w:val="00A163B3"/>
  </w:style>
  <w:style w:type="character" w:customStyle="1" w:styleId="WW8Num7z3">
    <w:name w:val="WW8Num7z3"/>
    <w:rsid w:val="00A163B3"/>
  </w:style>
  <w:style w:type="character" w:customStyle="1" w:styleId="WW8Num7z4">
    <w:name w:val="WW8Num7z4"/>
    <w:rsid w:val="00A163B3"/>
  </w:style>
  <w:style w:type="character" w:customStyle="1" w:styleId="WW8Num7z5">
    <w:name w:val="WW8Num7z5"/>
    <w:rsid w:val="00A163B3"/>
  </w:style>
  <w:style w:type="character" w:customStyle="1" w:styleId="WW8Num7z6">
    <w:name w:val="WW8Num7z6"/>
    <w:rsid w:val="00A163B3"/>
  </w:style>
  <w:style w:type="character" w:customStyle="1" w:styleId="WW8Num7z7">
    <w:name w:val="WW8Num7z7"/>
    <w:rsid w:val="00A163B3"/>
  </w:style>
  <w:style w:type="character" w:customStyle="1" w:styleId="WW8Num7z8">
    <w:name w:val="WW8Num7z8"/>
    <w:rsid w:val="00A163B3"/>
  </w:style>
  <w:style w:type="character" w:customStyle="1" w:styleId="WW8Num10z1">
    <w:name w:val="WW8Num10z1"/>
    <w:rsid w:val="00A163B3"/>
  </w:style>
  <w:style w:type="character" w:customStyle="1" w:styleId="WW8Num10z2">
    <w:name w:val="WW8Num10z2"/>
    <w:rsid w:val="00A163B3"/>
  </w:style>
  <w:style w:type="character" w:customStyle="1" w:styleId="WW8Num10z3">
    <w:name w:val="WW8Num10z3"/>
    <w:rsid w:val="00A163B3"/>
  </w:style>
  <w:style w:type="character" w:customStyle="1" w:styleId="WW8Num10z4">
    <w:name w:val="WW8Num10z4"/>
    <w:rsid w:val="00A163B3"/>
  </w:style>
  <w:style w:type="character" w:customStyle="1" w:styleId="WW8Num10z5">
    <w:name w:val="WW8Num10z5"/>
    <w:rsid w:val="00A163B3"/>
  </w:style>
  <w:style w:type="character" w:customStyle="1" w:styleId="WW8Num10z6">
    <w:name w:val="WW8Num10z6"/>
    <w:rsid w:val="00A163B3"/>
  </w:style>
  <w:style w:type="character" w:customStyle="1" w:styleId="WW8Num10z7">
    <w:name w:val="WW8Num10z7"/>
    <w:rsid w:val="00A163B3"/>
  </w:style>
  <w:style w:type="character" w:customStyle="1" w:styleId="WW8Num10z8">
    <w:name w:val="WW8Num10z8"/>
    <w:rsid w:val="00A163B3"/>
  </w:style>
  <w:style w:type="character" w:customStyle="1" w:styleId="WW8Num11z1">
    <w:name w:val="WW8Num11z1"/>
    <w:rsid w:val="00A163B3"/>
  </w:style>
  <w:style w:type="character" w:customStyle="1" w:styleId="WW8Num11z2">
    <w:name w:val="WW8Num11z2"/>
    <w:rsid w:val="00A163B3"/>
  </w:style>
  <w:style w:type="character" w:customStyle="1" w:styleId="WW8Num11z3">
    <w:name w:val="WW8Num11z3"/>
    <w:rsid w:val="00A163B3"/>
  </w:style>
  <w:style w:type="character" w:customStyle="1" w:styleId="WW8Num11z4">
    <w:name w:val="WW8Num11z4"/>
    <w:rsid w:val="00A163B3"/>
  </w:style>
  <w:style w:type="character" w:customStyle="1" w:styleId="WW8Num11z5">
    <w:name w:val="WW8Num11z5"/>
    <w:rsid w:val="00A163B3"/>
  </w:style>
  <w:style w:type="character" w:customStyle="1" w:styleId="WW8Num11z6">
    <w:name w:val="WW8Num11z6"/>
    <w:rsid w:val="00A163B3"/>
  </w:style>
  <w:style w:type="character" w:customStyle="1" w:styleId="WW8Num11z7">
    <w:name w:val="WW8Num11z7"/>
    <w:rsid w:val="00A163B3"/>
  </w:style>
  <w:style w:type="character" w:customStyle="1" w:styleId="WW8Num11z8">
    <w:name w:val="WW8Num11z8"/>
    <w:rsid w:val="00A163B3"/>
  </w:style>
  <w:style w:type="character" w:customStyle="1" w:styleId="WW8Num12z1">
    <w:name w:val="WW8Num12z1"/>
    <w:rsid w:val="00A163B3"/>
  </w:style>
  <w:style w:type="character" w:customStyle="1" w:styleId="WW8Num12z2">
    <w:name w:val="WW8Num12z2"/>
    <w:rsid w:val="00A163B3"/>
  </w:style>
  <w:style w:type="character" w:customStyle="1" w:styleId="WW8Num12z3">
    <w:name w:val="WW8Num12z3"/>
    <w:rsid w:val="00A163B3"/>
  </w:style>
  <w:style w:type="character" w:customStyle="1" w:styleId="WW8Num12z4">
    <w:name w:val="WW8Num12z4"/>
    <w:rsid w:val="00A163B3"/>
  </w:style>
  <w:style w:type="character" w:customStyle="1" w:styleId="WW8Num12z5">
    <w:name w:val="WW8Num12z5"/>
    <w:rsid w:val="00A163B3"/>
  </w:style>
  <w:style w:type="character" w:customStyle="1" w:styleId="WW8Num12z6">
    <w:name w:val="WW8Num12z6"/>
    <w:rsid w:val="00A163B3"/>
  </w:style>
  <w:style w:type="character" w:customStyle="1" w:styleId="WW8Num12z7">
    <w:name w:val="WW8Num12z7"/>
    <w:rsid w:val="00A163B3"/>
  </w:style>
  <w:style w:type="character" w:customStyle="1" w:styleId="WW8Num12z8">
    <w:name w:val="WW8Num12z8"/>
    <w:rsid w:val="00A163B3"/>
  </w:style>
  <w:style w:type="character" w:customStyle="1" w:styleId="WW8Num13z1">
    <w:name w:val="WW8Num13z1"/>
    <w:rsid w:val="00A163B3"/>
    <w:rPr>
      <w:rFonts w:ascii="Courier New" w:hAnsi="Courier New" w:cs="Courier New" w:hint="default"/>
    </w:rPr>
  </w:style>
  <w:style w:type="character" w:customStyle="1" w:styleId="WW8Num13z2">
    <w:name w:val="WW8Num13z2"/>
    <w:rsid w:val="00A163B3"/>
    <w:rPr>
      <w:rFonts w:ascii="Wingdings" w:hAnsi="Wingdings" w:cs="Wingdings" w:hint="default"/>
    </w:rPr>
  </w:style>
  <w:style w:type="character" w:customStyle="1" w:styleId="WW8Num13z3">
    <w:name w:val="WW8Num13z3"/>
    <w:rsid w:val="00A163B3"/>
    <w:rPr>
      <w:rFonts w:ascii="Symbol" w:hAnsi="Symbol" w:cs="Symbol" w:hint="default"/>
    </w:rPr>
  </w:style>
  <w:style w:type="character" w:customStyle="1" w:styleId="WW8Num14z1">
    <w:name w:val="WW8Num14z1"/>
    <w:rsid w:val="00A163B3"/>
    <w:rPr>
      <w:rFonts w:hint="default"/>
    </w:rPr>
  </w:style>
  <w:style w:type="character" w:customStyle="1" w:styleId="WW8Num16z1">
    <w:name w:val="WW8Num16z1"/>
    <w:rsid w:val="00A163B3"/>
  </w:style>
  <w:style w:type="character" w:customStyle="1" w:styleId="WW8Num16z2">
    <w:name w:val="WW8Num16z2"/>
    <w:rsid w:val="00A163B3"/>
  </w:style>
  <w:style w:type="character" w:customStyle="1" w:styleId="WW8Num16z3">
    <w:name w:val="WW8Num16z3"/>
    <w:rsid w:val="00A163B3"/>
  </w:style>
  <w:style w:type="character" w:customStyle="1" w:styleId="WW8Num16z4">
    <w:name w:val="WW8Num16z4"/>
    <w:rsid w:val="00A163B3"/>
  </w:style>
  <w:style w:type="character" w:customStyle="1" w:styleId="WW8Num16z5">
    <w:name w:val="WW8Num16z5"/>
    <w:rsid w:val="00A163B3"/>
  </w:style>
  <w:style w:type="character" w:customStyle="1" w:styleId="WW8Num16z6">
    <w:name w:val="WW8Num16z6"/>
    <w:rsid w:val="00A163B3"/>
  </w:style>
  <w:style w:type="character" w:customStyle="1" w:styleId="WW8Num16z7">
    <w:name w:val="WW8Num16z7"/>
    <w:rsid w:val="00A163B3"/>
  </w:style>
  <w:style w:type="character" w:customStyle="1" w:styleId="WW8Num16z8">
    <w:name w:val="WW8Num16z8"/>
    <w:rsid w:val="00A163B3"/>
  </w:style>
  <w:style w:type="character" w:customStyle="1" w:styleId="WW8Num18z1">
    <w:name w:val="WW8Num18z1"/>
    <w:rsid w:val="00A163B3"/>
    <w:rPr>
      <w:rFonts w:ascii="Courier New" w:hAnsi="Courier New" w:cs="Courier New" w:hint="default"/>
    </w:rPr>
  </w:style>
  <w:style w:type="character" w:customStyle="1" w:styleId="WW8Num18z2">
    <w:name w:val="WW8Num18z2"/>
    <w:rsid w:val="00A163B3"/>
    <w:rPr>
      <w:rFonts w:ascii="Wingdings" w:hAnsi="Wingdings" w:cs="Wingdings" w:hint="default"/>
    </w:rPr>
  </w:style>
  <w:style w:type="character" w:customStyle="1" w:styleId="WW8Num19z1">
    <w:name w:val="WW8Num19z1"/>
    <w:rsid w:val="00A163B3"/>
    <w:rPr>
      <w:rFonts w:ascii="Courier New" w:hAnsi="Courier New" w:cs="Courier New" w:hint="default"/>
    </w:rPr>
  </w:style>
  <w:style w:type="character" w:customStyle="1" w:styleId="WW8Num19z2">
    <w:name w:val="WW8Num19z2"/>
    <w:rsid w:val="00A163B3"/>
    <w:rPr>
      <w:rFonts w:ascii="Wingdings" w:hAnsi="Wingdings" w:cs="Wingdings" w:hint="default"/>
    </w:rPr>
  </w:style>
  <w:style w:type="character" w:customStyle="1" w:styleId="WW8Num19z3">
    <w:name w:val="WW8Num19z3"/>
    <w:rsid w:val="00A163B3"/>
    <w:rPr>
      <w:rFonts w:ascii="Symbol" w:hAnsi="Symbol" w:cs="Symbol" w:hint="default"/>
    </w:rPr>
  </w:style>
  <w:style w:type="character" w:customStyle="1" w:styleId="WW8Num21z0">
    <w:name w:val="WW8Num21z0"/>
    <w:rsid w:val="00A163B3"/>
    <w:rPr>
      <w:rFonts w:hint="default"/>
      <w:u w:val="single"/>
    </w:rPr>
  </w:style>
  <w:style w:type="character" w:customStyle="1" w:styleId="WW8Num21z1">
    <w:name w:val="WW8Num21z1"/>
    <w:rsid w:val="00A163B3"/>
  </w:style>
  <w:style w:type="character" w:customStyle="1" w:styleId="WW8Num21z2">
    <w:name w:val="WW8Num21z2"/>
    <w:rsid w:val="00A163B3"/>
  </w:style>
  <w:style w:type="character" w:customStyle="1" w:styleId="WW8Num21z3">
    <w:name w:val="WW8Num21z3"/>
    <w:rsid w:val="00A163B3"/>
  </w:style>
  <w:style w:type="character" w:customStyle="1" w:styleId="WW8Num21z4">
    <w:name w:val="WW8Num21z4"/>
    <w:rsid w:val="00A163B3"/>
  </w:style>
  <w:style w:type="character" w:customStyle="1" w:styleId="WW8Num21z5">
    <w:name w:val="WW8Num21z5"/>
    <w:rsid w:val="00A163B3"/>
  </w:style>
  <w:style w:type="character" w:customStyle="1" w:styleId="WW8Num21z6">
    <w:name w:val="WW8Num21z6"/>
    <w:rsid w:val="00A163B3"/>
  </w:style>
  <w:style w:type="character" w:customStyle="1" w:styleId="WW8Num21z7">
    <w:name w:val="WW8Num21z7"/>
    <w:rsid w:val="00A163B3"/>
  </w:style>
  <w:style w:type="character" w:customStyle="1" w:styleId="WW8Num21z8">
    <w:name w:val="WW8Num21z8"/>
    <w:rsid w:val="00A163B3"/>
  </w:style>
  <w:style w:type="character" w:customStyle="1" w:styleId="WW8Num22z0">
    <w:name w:val="WW8Num22z0"/>
    <w:rsid w:val="00A163B3"/>
    <w:rPr>
      <w:rFonts w:hint="default"/>
    </w:rPr>
  </w:style>
  <w:style w:type="character" w:customStyle="1" w:styleId="WW8Num22z1">
    <w:name w:val="WW8Num22z1"/>
    <w:rsid w:val="00A163B3"/>
  </w:style>
  <w:style w:type="character" w:customStyle="1" w:styleId="WW8Num22z2">
    <w:name w:val="WW8Num22z2"/>
    <w:rsid w:val="00A163B3"/>
  </w:style>
  <w:style w:type="character" w:customStyle="1" w:styleId="WW8Num22z3">
    <w:name w:val="WW8Num22z3"/>
    <w:rsid w:val="00A163B3"/>
  </w:style>
  <w:style w:type="character" w:customStyle="1" w:styleId="WW8Num22z4">
    <w:name w:val="WW8Num22z4"/>
    <w:rsid w:val="00A163B3"/>
  </w:style>
  <w:style w:type="character" w:customStyle="1" w:styleId="WW8Num22z5">
    <w:name w:val="WW8Num22z5"/>
    <w:rsid w:val="00A163B3"/>
  </w:style>
  <w:style w:type="character" w:customStyle="1" w:styleId="WW8Num22z6">
    <w:name w:val="WW8Num22z6"/>
    <w:rsid w:val="00A163B3"/>
  </w:style>
  <w:style w:type="character" w:customStyle="1" w:styleId="WW8Num22z7">
    <w:name w:val="WW8Num22z7"/>
    <w:rsid w:val="00A163B3"/>
  </w:style>
  <w:style w:type="character" w:customStyle="1" w:styleId="WW8Num22z8">
    <w:name w:val="WW8Num22z8"/>
    <w:rsid w:val="00A163B3"/>
  </w:style>
  <w:style w:type="character" w:customStyle="1" w:styleId="WW8Num23z0">
    <w:name w:val="WW8Num23z0"/>
    <w:rsid w:val="00A163B3"/>
    <w:rPr>
      <w:rFonts w:hint="default"/>
    </w:rPr>
  </w:style>
  <w:style w:type="character" w:customStyle="1" w:styleId="WW8Num23z1">
    <w:name w:val="WW8Num23z1"/>
    <w:rsid w:val="00A163B3"/>
  </w:style>
  <w:style w:type="character" w:customStyle="1" w:styleId="WW8Num23z2">
    <w:name w:val="WW8Num23z2"/>
    <w:rsid w:val="00A163B3"/>
  </w:style>
  <w:style w:type="character" w:customStyle="1" w:styleId="WW8Num23z3">
    <w:name w:val="WW8Num23z3"/>
    <w:rsid w:val="00A163B3"/>
  </w:style>
  <w:style w:type="character" w:customStyle="1" w:styleId="WW8Num23z4">
    <w:name w:val="WW8Num23z4"/>
    <w:rsid w:val="00A163B3"/>
  </w:style>
  <w:style w:type="character" w:customStyle="1" w:styleId="WW8Num23z5">
    <w:name w:val="WW8Num23z5"/>
    <w:rsid w:val="00A163B3"/>
  </w:style>
  <w:style w:type="character" w:customStyle="1" w:styleId="WW8Num23z6">
    <w:name w:val="WW8Num23z6"/>
    <w:rsid w:val="00A163B3"/>
  </w:style>
  <w:style w:type="character" w:customStyle="1" w:styleId="WW8Num23z7">
    <w:name w:val="WW8Num23z7"/>
    <w:rsid w:val="00A163B3"/>
  </w:style>
  <w:style w:type="character" w:customStyle="1" w:styleId="WW8Num23z8">
    <w:name w:val="WW8Num23z8"/>
    <w:rsid w:val="00A163B3"/>
  </w:style>
  <w:style w:type="character" w:customStyle="1" w:styleId="WW8Num24z0">
    <w:name w:val="WW8Num24z0"/>
    <w:rsid w:val="00A163B3"/>
    <w:rPr>
      <w:rFonts w:ascii="Verdana" w:hAnsi="Verdana" w:cs="Times New Roman" w:hint="default"/>
    </w:rPr>
  </w:style>
  <w:style w:type="character" w:customStyle="1" w:styleId="WW8Num24z1">
    <w:name w:val="WW8Num24z1"/>
    <w:rsid w:val="00A163B3"/>
    <w:rPr>
      <w:rFonts w:ascii="Courier New" w:hAnsi="Courier New" w:cs="Courier New" w:hint="default"/>
    </w:rPr>
  </w:style>
  <w:style w:type="character" w:customStyle="1" w:styleId="WW8Num24z2">
    <w:name w:val="WW8Num24z2"/>
    <w:rsid w:val="00A163B3"/>
    <w:rPr>
      <w:rFonts w:ascii="Wingdings" w:hAnsi="Wingdings" w:cs="Wingdings" w:hint="default"/>
    </w:rPr>
  </w:style>
  <w:style w:type="character" w:customStyle="1" w:styleId="WW8Num24z3">
    <w:name w:val="WW8Num24z3"/>
    <w:rsid w:val="00A163B3"/>
    <w:rPr>
      <w:rFonts w:ascii="Symbol" w:hAnsi="Symbol" w:cs="Symbol" w:hint="default"/>
    </w:rPr>
  </w:style>
  <w:style w:type="character" w:customStyle="1" w:styleId="WW8Num25z0">
    <w:name w:val="WW8Num25z0"/>
    <w:rsid w:val="00A163B3"/>
    <w:rPr>
      <w:rFonts w:hint="default"/>
    </w:rPr>
  </w:style>
  <w:style w:type="character" w:customStyle="1" w:styleId="WW8Num25z1">
    <w:name w:val="WW8Num25z1"/>
    <w:rsid w:val="00A163B3"/>
  </w:style>
  <w:style w:type="character" w:customStyle="1" w:styleId="WW8Num25z2">
    <w:name w:val="WW8Num25z2"/>
    <w:rsid w:val="00A163B3"/>
  </w:style>
  <w:style w:type="character" w:customStyle="1" w:styleId="WW8Num25z3">
    <w:name w:val="WW8Num25z3"/>
    <w:rsid w:val="00A163B3"/>
  </w:style>
  <w:style w:type="character" w:customStyle="1" w:styleId="WW8Num25z4">
    <w:name w:val="WW8Num25z4"/>
    <w:rsid w:val="00A163B3"/>
  </w:style>
  <w:style w:type="character" w:customStyle="1" w:styleId="WW8Num25z5">
    <w:name w:val="WW8Num25z5"/>
    <w:rsid w:val="00A163B3"/>
  </w:style>
  <w:style w:type="character" w:customStyle="1" w:styleId="WW8Num25z6">
    <w:name w:val="WW8Num25z6"/>
    <w:rsid w:val="00A163B3"/>
  </w:style>
  <w:style w:type="character" w:customStyle="1" w:styleId="WW8Num25z7">
    <w:name w:val="WW8Num25z7"/>
    <w:rsid w:val="00A163B3"/>
  </w:style>
  <w:style w:type="character" w:customStyle="1" w:styleId="WW8Num25z8">
    <w:name w:val="WW8Num25z8"/>
    <w:rsid w:val="00A163B3"/>
  </w:style>
  <w:style w:type="character" w:customStyle="1" w:styleId="WW8Num26z0">
    <w:name w:val="WW8Num26z0"/>
    <w:rsid w:val="00A163B3"/>
    <w:rPr>
      <w:rFonts w:eastAsia="Lucida Sans Unicode" w:hint="default"/>
      <w:b/>
      <w:i/>
      <w:highlight w:val="yellow"/>
      <w:lang w:val="cs-CZ" w:eastAsia="ar-SA"/>
    </w:rPr>
  </w:style>
  <w:style w:type="character" w:customStyle="1" w:styleId="WW8Num26z1">
    <w:name w:val="WW8Num26z1"/>
    <w:rsid w:val="00A163B3"/>
  </w:style>
  <w:style w:type="character" w:customStyle="1" w:styleId="WW8Num26z2">
    <w:name w:val="WW8Num26z2"/>
    <w:rsid w:val="00A163B3"/>
  </w:style>
  <w:style w:type="character" w:customStyle="1" w:styleId="WW8Num26z3">
    <w:name w:val="WW8Num26z3"/>
    <w:rsid w:val="00A163B3"/>
  </w:style>
  <w:style w:type="character" w:customStyle="1" w:styleId="WW8Num26z4">
    <w:name w:val="WW8Num26z4"/>
    <w:rsid w:val="00A163B3"/>
  </w:style>
  <w:style w:type="character" w:customStyle="1" w:styleId="WW8Num26z5">
    <w:name w:val="WW8Num26z5"/>
    <w:rsid w:val="00A163B3"/>
  </w:style>
  <w:style w:type="character" w:customStyle="1" w:styleId="WW8Num26z6">
    <w:name w:val="WW8Num26z6"/>
    <w:rsid w:val="00A163B3"/>
  </w:style>
  <w:style w:type="character" w:customStyle="1" w:styleId="WW8Num26z7">
    <w:name w:val="WW8Num26z7"/>
    <w:rsid w:val="00A163B3"/>
  </w:style>
  <w:style w:type="character" w:customStyle="1" w:styleId="WW8Num26z8">
    <w:name w:val="WW8Num26z8"/>
    <w:rsid w:val="00A163B3"/>
  </w:style>
  <w:style w:type="character" w:customStyle="1" w:styleId="WW8Num27z0">
    <w:name w:val="WW8Num27z0"/>
    <w:rsid w:val="00A163B3"/>
    <w:rPr>
      <w:rFonts w:eastAsia="Lucida Sans Unicode" w:hint="default"/>
      <w:b/>
      <w:i/>
      <w:kern w:val="1"/>
      <w:szCs w:val="22"/>
      <w:lang w:eastAsia="ar-SA"/>
    </w:rPr>
  </w:style>
  <w:style w:type="character" w:customStyle="1" w:styleId="WW8Num27z1">
    <w:name w:val="WW8Num27z1"/>
    <w:rsid w:val="00A163B3"/>
  </w:style>
  <w:style w:type="character" w:customStyle="1" w:styleId="WW8Num27z2">
    <w:name w:val="WW8Num27z2"/>
    <w:rsid w:val="00A163B3"/>
  </w:style>
  <w:style w:type="character" w:customStyle="1" w:styleId="WW8Num27z3">
    <w:name w:val="WW8Num27z3"/>
    <w:rsid w:val="00A163B3"/>
  </w:style>
  <w:style w:type="character" w:customStyle="1" w:styleId="WW8Num27z4">
    <w:name w:val="WW8Num27z4"/>
    <w:rsid w:val="00A163B3"/>
  </w:style>
  <w:style w:type="character" w:customStyle="1" w:styleId="WW8Num27z5">
    <w:name w:val="WW8Num27z5"/>
    <w:rsid w:val="00A163B3"/>
  </w:style>
  <w:style w:type="character" w:customStyle="1" w:styleId="WW8Num27z6">
    <w:name w:val="WW8Num27z6"/>
    <w:rsid w:val="00A163B3"/>
  </w:style>
  <w:style w:type="character" w:customStyle="1" w:styleId="WW8Num27z7">
    <w:name w:val="WW8Num27z7"/>
    <w:rsid w:val="00A163B3"/>
  </w:style>
  <w:style w:type="character" w:customStyle="1" w:styleId="WW8Num27z8">
    <w:name w:val="WW8Num27z8"/>
    <w:rsid w:val="00A163B3"/>
  </w:style>
  <w:style w:type="character" w:customStyle="1" w:styleId="WW8Num28z0">
    <w:name w:val="WW8Num28z0"/>
    <w:rsid w:val="00A163B3"/>
    <w:rPr>
      <w:rFonts w:hint="default"/>
      <w:u w:val="none"/>
    </w:rPr>
  </w:style>
  <w:style w:type="character" w:customStyle="1" w:styleId="WW8Num28z1">
    <w:name w:val="WW8Num28z1"/>
    <w:rsid w:val="00A163B3"/>
  </w:style>
  <w:style w:type="character" w:customStyle="1" w:styleId="WW8Num28z2">
    <w:name w:val="WW8Num28z2"/>
    <w:rsid w:val="00A163B3"/>
  </w:style>
  <w:style w:type="character" w:customStyle="1" w:styleId="WW8Num28z3">
    <w:name w:val="WW8Num28z3"/>
    <w:rsid w:val="00A163B3"/>
  </w:style>
  <w:style w:type="character" w:customStyle="1" w:styleId="WW8Num28z4">
    <w:name w:val="WW8Num28z4"/>
    <w:rsid w:val="00A163B3"/>
  </w:style>
  <w:style w:type="character" w:customStyle="1" w:styleId="WW8Num28z5">
    <w:name w:val="WW8Num28z5"/>
    <w:rsid w:val="00A163B3"/>
  </w:style>
  <w:style w:type="character" w:customStyle="1" w:styleId="WW8Num28z6">
    <w:name w:val="WW8Num28z6"/>
    <w:rsid w:val="00A163B3"/>
  </w:style>
  <w:style w:type="character" w:customStyle="1" w:styleId="WW8Num28z7">
    <w:name w:val="WW8Num28z7"/>
    <w:rsid w:val="00A163B3"/>
  </w:style>
  <w:style w:type="character" w:customStyle="1" w:styleId="WW8Num28z8">
    <w:name w:val="WW8Num28z8"/>
    <w:rsid w:val="00A163B3"/>
  </w:style>
  <w:style w:type="character" w:customStyle="1" w:styleId="WW8Num29z0">
    <w:name w:val="WW8Num29z0"/>
    <w:rsid w:val="00A163B3"/>
  </w:style>
  <w:style w:type="character" w:customStyle="1" w:styleId="WW8Num29z1">
    <w:name w:val="WW8Num29z1"/>
    <w:rsid w:val="00A163B3"/>
  </w:style>
  <w:style w:type="character" w:customStyle="1" w:styleId="WW8Num29z2">
    <w:name w:val="WW8Num29z2"/>
    <w:rsid w:val="00A163B3"/>
  </w:style>
  <w:style w:type="character" w:customStyle="1" w:styleId="WW8Num29z3">
    <w:name w:val="WW8Num29z3"/>
    <w:rsid w:val="00A163B3"/>
  </w:style>
  <w:style w:type="character" w:customStyle="1" w:styleId="WW8Num29z4">
    <w:name w:val="WW8Num29z4"/>
    <w:rsid w:val="00A163B3"/>
  </w:style>
  <w:style w:type="character" w:customStyle="1" w:styleId="WW8Num29z5">
    <w:name w:val="WW8Num29z5"/>
    <w:rsid w:val="00A163B3"/>
  </w:style>
  <w:style w:type="character" w:customStyle="1" w:styleId="WW8Num29z6">
    <w:name w:val="WW8Num29z6"/>
    <w:rsid w:val="00A163B3"/>
  </w:style>
  <w:style w:type="character" w:customStyle="1" w:styleId="WW8Num29z7">
    <w:name w:val="WW8Num29z7"/>
    <w:rsid w:val="00A163B3"/>
  </w:style>
  <w:style w:type="character" w:customStyle="1" w:styleId="WW8Num29z8">
    <w:name w:val="WW8Num29z8"/>
    <w:rsid w:val="00A163B3"/>
  </w:style>
  <w:style w:type="character" w:customStyle="1" w:styleId="WW8Num30z0">
    <w:name w:val="WW8Num30z0"/>
    <w:rsid w:val="00A163B3"/>
  </w:style>
  <w:style w:type="character" w:customStyle="1" w:styleId="WW8Num30z1">
    <w:name w:val="WW8Num30z1"/>
    <w:rsid w:val="00A163B3"/>
  </w:style>
  <w:style w:type="character" w:customStyle="1" w:styleId="WW8Num30z2">
    <w:name w:val="WW8Num30z2"/>
    <w:rsid w:val="00A163B3"/>
  </w:style>
  <w:style w:type="character" w:customStyle="1" w:styleId="WW8Num30z3">
    <w:name w:val="WW8Num30z3"/>
    <w:rsid w:val="00A163B3"/>
  </w:style>
  <w:style w:type="character" w:customStyle="1" w:styleId="WW8Num30z4">
    <w:name w:val="WW8Num30z4"/>
    <w:rsid w:val="00A163B3"/>
  </w:style>
  <w:style w:type="character" w:customStyle="1" w:styleId="WW8Num30z5">
    <w:name w:val="WW8Num30z5"/>
    <w:rsid w:val="00A163B3"/>
  </w:style>
  <w:style w:type="character" w:customStyle="1" w:styleId="WW8Num30z6">
    <w:name w:val="WW8Num30z6"/>
    <w:rsid w:val="00A163B3"/>
  </w:style>
  <w:style w:type="character" w:customStyle="1" w:styleId="WW8Num30z7">
    <w:name w:val="WW8Num30z7"/>
    <w:rsid w:val="00A163B3"/>
  </w:style>
  <w:style w:type="character" w:customStyle="1" w:styleId="WW8Num30z8">
    <w:name w:val="WW8Num30z8"/>
    <w:rsid w:val="00A163B3"/>
  </w:style>
  <w:style w:type="character" w:customStyle="1" w:styleId="WW8Num31z0">
    <w:name w:val="WW8Num31z0"/>
    <w:rsid w:val="00A163B3"/>
    <w:rPr>
      <w:rFonts w:ascii="Symbol" w:hAnsi="Symbol" w:cs="Symbol" w:hint="default"/>
    </w:rPr>
  </w:style>
  <w:style w:type="character" w:customStyle="1" w:styleId="WW8Num31z1">
    <w:name w:val="WW8Num31z1"/>
    <w:rsid w:val="00A163B3"/>
    <w:rPr>
      <w:rFonts w:ascii="Courier New" w:hAnsi="Courier New" w:cs="Courier New" w:hint="default"/>
    </w:rPr>
  </w:style>
  <w:style w:type="character" w:customStyle="1" w:styleId="WW8Num31z2">
    <w:name w:val="WW8Num31z2"/>
    <w:rsid w:val="00A163B3"/>
    <w:rPr>
      <w:rFonts w:ascii="Wingdings" w:hAnsi="Wingdings" w:cs="Wingdings" w:hint="default"/>
    </w:rPr>
  </w:style>
  <w:style w:type="character" w:customStyle="1" w:styleId="WW8Num32z0">
    <w:name w:val="WW8Num32z0"/>
    <w:rsid w:val="00A163B3"/>
    <w:rPr>
      <w:rFonts w:hint="default"/>
    </w:rPr>
  </w:style>
  <w:style w:type="character" w:customStyle="1" w:styleId="WW8Num32z1">
    <w:name w:val="WW8Num32z1"/>
    <w:rsid w:val="00A163B3"/>
  </w:style>
  <w:style w:type="character" w:customStyle="1" w:styleId="WW8Num32z2">
    <w:name w:val="WW8Num32z2"/>
    <w:rsid w:val="00A163B3"/>
  </w:style>
  <w:style w:type="character" w:customStyle="1" w:styleId="WW8Num32z3">
    <w:name w:val="WW8Num32z3"/>
    <w:rsid w:val="00A163B3"/>
  </w:style>
  <w:style w:type="character" w:customStyle="1" w:styleId="WW8Num32z4">
    <w:name w:val="WW8Num32z4"/>
    <w:rsid w:val="00A163B3"/>
  </w:style>
  <w:style w:type="character" w:customStyle="1" w:styleId="WW8Num32z5">
    <w:name w:val="WW8Num32z5"/>
    <w:rsid w:val="00A163B3"/>
  </w:style>
  <w:style w:type="character" w:customStyle="1" w:styleId="WW8Num32z6">
    <w:name w:val="WW8Num32z6"/>
    <w:rsid w:val="00A163B3"/>
  </w:style>
  <w:style w:type="character" w:customStyle="1" w:styleId="WW8Num32z7">
    <w:name w:val="WW8Num32z7"/>
    <w:rsid w:val="00A163B3"/>
  </w:style>
  <w:style w:type="character" w:customStyle="1" w:styleId="WW8Num32z8">
    <w:name w:val="WW8Num32z8"/>
    <w:rsid w:val="00A163B3"/>
  </w:style>
  <w:style w:type="character" w:customStyle="1" w:styleId="WW8Num33z0">
    <w:name w:val="WW8Num33z0"/>
    <w:rsid w:val="00A163B3"/>
    <w:rPr>
      <w:rFonts w:hint="default"/>
    </w:rPr>
  </w:style>
  <w:style w:type="character" w:customStyle="1" w:styleId="WW8Num33z1">
    <w:name w:val="WW8Num33z1"/>
    <w:rsid w:val="00A163B3"/>
  </w:style>
  <w:style w:type="character" w:customStyle="1" w:styleId="WW8Num33z2">
    <w:name w:val="WW8Num33z2"/>
    <w:rsid w:val="00A163B3"/>
  </w:style>
  <w:style w:type="character" w:customStyle="1" w:styleId="WW8Num33z3">
    <w:name w:val="WW8Num33z3"/>
    <w:rsid w:val="00A163B3"/>
  </w:style>
  <w:style w:type="character" w:customStyle="1" w:styleId="WW8Num33z4">
    <w:name w:val="WW8Num33z4"/>
    <w:rsid w:val="00A163B3"/>
  </w:style>
  <w:style w:type="character" w:customStyle="1" w:styleId="WW8Num33z5">
    <w:name w:val="WW8Num33z5"/>
    <w:rsid w:val="00A163B3"/>
  </w:style>
  <w:style w:type="character" w:customStyle="1" w:styleId="WW8Num33z6">
    <w:name w:val="WW8Num33z6"/>
    <w:rsid w:val="00A163B3"/>
  </w:style>
  <w:style w:type="character" w:customStyle="1" w:styleId="WW8Num33z7">
    <w:name w:val="WW8Num33z7"/>
    <w:rsid w:val="00A163B3"/>
  </w:style>
  <w:style w:type="character" w:customStyle="1" w:styleId="WW8Num33z8">
    <w:name w:val="WW8Num33z8"/>
    <w:rsid w:val="00A163B3"/>
  </w:style>
  <w:style w:type="character" w:customStyle="1" w:styleId="WW8Num34z0">
    <w:name w:val="WW8Num34z0"/>
    <w:rsid w:val="00A163B3"/>
    <w:rPr>
      <w:rFonts w:hint="default"/>
    </w:rPr>
  </w:style>
  <w:style w:type="character" w:customStyle="1" w:styleId="WW8Num34z1">
    <w:name w:val="WW8Num34z1"/>
    <w:rsid w:val="00A163B3"/>
  </w:style>
  <w:style w:type="character" w:customStyle="1" w:styleId="WW8Num34z2">
    <w:name w:val="WW8Num34z2"/>
    <w:rsid w:val="00A163B3"/>
  </w:style>
  <w:style w:type="character" w:customStyle="1" w:styleId="WW8Num34z3">
    <w:name w:val="WW8Num34z3"/>
    <w:rsid w:val="00A163B3"/>
  </w:style>
  <w:style w:type="character" w:customStyle="1" w:styleId="WW8Num34z4">
    <w:name w:val="WW8Num34z4"/>
    <w:rsid w:val="00A163B3"/>
  </w:style>
  <w:style w:type="character" w:customStyle="1" w:styleId="WW8Num34z5">
    <w:name w:val="WW8Num34z5"/>
    <w:rsid w:val="00A163B3"/>
  </w:style>
  <w:style w:type="character" w:customStyle="1" w:styleId="WW8Num34z6">
    <w:name w:val="WW8Num34z6"/>
    <w:rsid w:val="00A163B3"/>
  </w:style>
  <w:style w:type="character" w:customStyle="1" w:styleId="WW8Num34z7">
    <w:name w:val="WW8Num34z7"/>
    <w:rsid w:val="00A163B3"/>
  </w:style>
  <w:style w:type="character" w:customStyle="1" w:styleId="WW8Num34z8">
    <w:name w:val="WW8Num34z8"/>
    <w:rsid w:val="00A163B3"/>
  </w:style>
  <w:style w:type="character" w:customStyle="1" w:styleId="Standardnpsmoodstavce1">
    <w:name w:val="Standardní písmo odstavce1"/>
    <w:rsid w:val="00A163B3"/>
  </w:style>
  <w:style w:type="character" w:styleId="Hypertextovodkaz">
    <w:name w:val="Hyperlink"/>
    <w:uiPriority w:val="99"/>
    <w:rsid w:val="00A163B3"/>
    <w:rPr>
      <w:color w:val="0000FF"/>
      <w:u w:val="single"/>
    </w:rPr>
  </w:style>
  <w:style w:type="character" w:customStyle="1" w:styleId="TextbublinyChar">
    <w:name w:val="Text bubliny Char"/>
    <w:rsid w:val="00A163B3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rsid w:val="00A163B3"/>
    <w:rPr>
      <w:rFonts w:ascii="Verdana" w:hAnsi="Verdana" w:cs="Verdana"/>
      <w:sz w:val="22"/>
    </w:rPr>
  </w:style>
  <w:style w:type="character" w:customStyle="1" w:styleId="Odkaznakoment1">
    <w:name w:val="Odkaz na komentář1"/>
    <w:rsid w:val="00A163B3"/>
    <w:rPr>
      <w:sz w:val="16"/>
      <w:szCs w:val="16"/>
    </w:rPr>
  </w:style>
  <w:style w:type="character" w:customStyle="1" w:styleId="Nadpis9Char">
    <w:name w:val="Nadpis 9 Char"/>
    <w:rsid w:val="00A163B3"/>
    <w:rPr>
      <w:rFonts w:ascii="Arial Narrow" w:hAnsi="Arial Narrow" w:cs="Arial Narrow"/>
      <w:b/>
      <w:bCs/>
      <w:iCs/>
      <w:kern w:val="1"/>
      <w:sz w:val="22"/>
      <w:szCs w:val="24"/>
    </w:rPr>
  </w:style>
  <w:style w:type="character" w:customStyle="1" w:styleId="Nadpis1Char">
    <w:name w:val="Nadpis 1 Char"/>
    <w:rsid w:val="00A163B3"/>
    <w:rPr>
      <w:rFonts w:ascii="Verdana" w:hAnsi="Verdana" w:cs="Verdana"/>
      <w:b/>
      <w:bCs/>
      <w:kern w:val="1"/>
      <w:sz w:val="24"/>
      <w:szCs w:val="32"/>
      <w:shd w:val="clear" w:color="auto" w:fill="D9D9D9"/>
    </w:rPr>
  </w:style>
  <w:style w:type="character" w:customStyle="1" w:styleId="PedmtkomenteChar">
    <w:name w:val="Předmět komentáře Char"/>
    <w:rsid w:val="00A163B3"/>
    <w:rPr>
      <w:rFonts w:ascii="Verdana" w:hAnsi="Verdana" w:cs="Verdana"/>
      <w:b/>
      <w:bCs/>
      <w:sz w:val="22"/>
    </w:rPr>
  </w:style>
  <w:style w:type="character" w:customStyle="1" w:styleId="ZkladntextChar">
    <w:name w:val="Základní text Char"/>
    <w:rsid w:val="00A163B3"/>
    <w:rPr>
      <w:rFonts w:eastAsia="SimSun" w:cs="Mangal"/>
      <w:kern w:val="1"/>
      <w:sz w:val="24"/>
      <w:szCs w:val="24"/>
      <w:lang w:eastAsia="zh-CN" w:bidi="hi-IN"/>
    </w:rPr>
  </w:style>
  <w:style w:type="character" w:customStyle="1" w:styleId="ZkladntextodsazenChar">
    <w:name w:val="Základní text odsazený Char"/>
    <w:rsid w:val="00A163B3"/>
    <w:rPr>
      <w:rFonts w:ascii="Verdana" w:hAnsi="Verdana" w:cs="Verdana"/>
      <w:szCs w:val="24"/>
    </w:rPr>
  </w:style>
  <w:style w:type="character" w:customStyle="1" w:styleId="ng-binding">
    <w:name w:val="ng-binding"/>
    <w:rsid w:val="00A163B3"/>
  </w:style>
  <w:style w:type="character" w:customStyle="1" w:styleId="Nadpis3Char">
    <w:name w:val="Nadpis 3 Char"/>
    <w:rsid w:val="00A163B3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Nadpis">
    <w:name w:val="Nadpis"/>
    <w:basedOn w:val="Normln"/>
    <w:next w:val="Zkladntext"/>
    <w:rsid w:val="00A16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rsid w:val="00A163B3"/>
    <w:pPr>
      <w:widowControl w:val="0"/>
      <w:spacing w:after="120"/>
    </w:pPr>
    <w:rPr>
      <w:rFonts w:ascii="Times New Roman" w:eastAsia="SimSun" w:hAnsi="Times New Roman" w:cs="Mangal"/>
      <w:kern w:val="1"/>
      <w:sz w:val="24"/>
      <w:lang w:bidi="hi-IN"/>
    </w:rPr>
  </w:style>
  <w:style w:type="paragraph" w:styleId="Seznam">
    <w:name w:val="List"/>
    <w:basedOn w:val="Zkladntext"/>
    <w:rsid w:val="00A163B3"/>
    <w:rPr>
      <w:rFonts w:cs="Arial"/>
    </w:rPr>
  </w:style>
  <w:style w:type="paragraph" w:styleId="Titulek">
    <w:name w:val="caption"/>
    <w:basedOn w:val="Normln"/>
    <w:qFormat/>
    <w:rsid w:val="00A163B3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rsid w:val="00A163B3"/>
    <w:pPr>
      <w:suppressLineNumbers/>
    </w:pPr>
    <w:rPr>
      <w:rFonts w:cs="Arial"/>
    </w:rPr>
  </w:style>
  <w:style w:type="paragraph" w:styleId="Zhlav">
    <w:name w:val="header"/>
    <w:basedOn w:val="Normln"/>
    <w:rsid w:val="00A163B3"/>
  </w:style>
  <w:style w:type="paragraph" w:styleId="Zpat">
    <w:name w:val="footer"/>
    <w:basedOn w:val="Normln"/>
    <w:rsid w:val="00A163B3"/>
  </w:style>
  <w:style w:type="paragraph" w:styleId="Textbubliny">
    <w:name w:val="Balloon Text"/>
    <w:basedOn w:val="Normln"/>
    <w:rsid w:val="00A163B3"/>
    <w:rPr>
      <w:rFonts w:ascii="Tahoma" w:hAnsi="Tahoma" w:cs="Tahoma"/>
      <w:sz w:val="16"/>
      <w:szCs w:val="16"/>
    </w:rPr>
  </w:style>
  <w:style w:type="paragraph" w:customStyle="1" w:styleId="Textkomente1">
    <w:name w:val="Text komentáře1"/>
    <w:basedOn w:val="Normln"/>
    <w:rsid w:val="00A163B3"/>
    <w:pPr>
      <w:spacing w:line="276" w:lineRule="auto"/>
      <w:ind w:firstLine="425"/>
      <w:jc w:val="both"/>
    </w:pPr>
    <w:rPr>
      <w:szCs w:val="20"/>
    </w:rPr>
  </w:style>
  <w:style w:type="paragraph" w:styleId="Hlavikaobsahu">
    <w:name w:val="toa heading"/>
    <w:basedOn w:val="Nadpis1"/>
    <w:next w:val="Normln"/>
    <w:rsid w:val="00A163B3"/>
    <w:pPr>
      <w:keepLines/>
      <w:shd w:val="clear" w:color="auto" w:fill="FFFFFF"/>
      <w:tabs>
        <w:tab w:val="clear" w:pos="0"/>
      </w:tabs>
      <w:spacing w:before="480" w:after="0" w:line="276" w:lineRule="auto"/>
      <w:ind w:left="0" w:firstLine="0"/>
    </w:pPr>
    <w:rPr>
      <w:color w:val="365F91"/>
      <w:sz w:val="28"/>
      <w:szCs w:val="28"/>
    </w:rPr>
  </w:style>
  <w:style w:type="paragraph" w:styleId="Obsah1">
    <w:name w:val="toc 1"/>
    <w:basedOn w:val="Normln"/>
    <w:next w:val="Normln"/>
    <w:uiPriority w:val="39"/>
    <w:rsid w:val="00A163B3"/>
  </w:style>
  <w:style w:type="paragraph" w:styleId="Pedmtkomente">
    <w:name w:val="annotation subject"/>
    <w:basedOn w:val="Textkomente1"/>
    <w:next w:val="Textkomente1"/>
    <w:rsid w:val="00A163B3"/>
    <w:pPr>
      <w:spacing w:line="240" w:lineRule="auto"/>
      <w:ind w:firstLine="0"/>
      <w:jc w:val="left"/>
    </w:pPr>
    <w:rPr>
      <w:b/>
      <w:bCs/>
      <w:sz w:val="20"/>
    </w:rPr>
  </w:style>
  <w:style w:type="paragraph" w:customStyle="1" w:styleId="WW-Zkladntext3">
    <w:name w:val="WW-Základní text 3"/>
    <w:basedOn w:val="Normln"/>
    <w:rsid w:val="00A163B3"/>
    <w:pPr>
      <w:widowControl w:val="0"/>
      <w:jc w:val="both"/>
    </w:pPr>
    <w:rPr>
      <w:rFonts w:ascii="Times New Roman" w:eastAsia="SimSun" w:hAnsi="Times New Roman" w:cs="Mangal"/>
      <w:color w:val="000000"/>
      <w:kern w:val="1"/>
      <w:sz w:val="24"/>
      <w:lang w:bidi="hi-IN"/>
    </w:rPr>
  </w:style>
  <w:style w:type="paragraph" w:customStyle="1" w:styleId="Zkladntext21">
    <w:name w:val="Základní text 21"/>
    <w:basedOn w:val="Normln"/>
    <w:rsid w:val="00A163B3"/>
    <w:pPr>
      <w:widowControl w:val="0"/>
      <w:spacing w:after="120" w:line="480" w:lineRule="auto"/>
    </w:pPr>
    <w:rPr>
      <w:rFonts w:ascii="Times New Roman" w:eastAsia="SimSun" w:hAnsi="Times New Roman" w:cs="Mangal"/>
      <w:kern w:val="1"/>
      <w:sz w:val="24"/>
      <w:lang w:bidi="hi-IN"/>
    </w:rPr>
  </w:style>
  <w:style w:type="paragraph" w:styleId="Zkladntextodsazen">
    <w:name w:val="Body Text Indent"/>
    <w:basedOn w:val="Normln"/>
    <w:rsid w:val="00A163B3"/>
    <w:pPr>
      <w:spacing w:after="120"/>
      <w:ind w:left="283"/>
    </w:pPr>
  </w:style>
  <w:style w:type="paragraph" w:styleId="Odstavecseseznamem">
    <w:name w:val="List Paragraph"/>
    <w:basedOn w:val="Normln"/>
    <w:qFormat/>
    <w:rsid w:val="00A163B3"/>
    <w:pPr>
      <w:ind w:left="708"/>
    </w:pPr>
  </w:style>
  <w:style w:type="paragraph" w:customStyle="1" w:styleId="Obsahtabulky">
    <w:name w:val="Obsah tabulky"/>
    <w:basedOn w:val="Normln"/>
    <w:rsid w:val="00A163B3"/>
    <w:pPr>
      <w:suppressLineNumbers/>
    </w:pPr>
  </w:style>
  <w:style w:type="paragraph" w:customStyle="1" w:styleId="Nadpistabulky">
    <w:name w:val="Nadpis tabulky"/>
    <w:basedOn w:val="Obsahtabulky"/>
    <w:rsid w:val="00A163B3"/>
    <w:pPr>
      <w:jc w:val="center"/>
    </w:pPr>
    <w:rPr>
      <w:b/>
      <w:bCs/>
    </w:rPr>
  </w:style>
  <w:style w:type="paragraph" w:customStyle="1" w:styleId="Obsahrmce">
    <w:name w:val="Obsah rámce"/>
    <w:basedOn w:val="Normln"/>
    <w:rsid w:val="00A163B3"/>
  </w:style>
  <w:style w:type="paragraph" w:styleId="Bezmezer">
    <w:name w:val="No Spacing"/>
    <w:qFormat/>
    <w:rsid w:val="00A163B3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ext">
    <w:name w:val="Text"/>
    <w:basedOn w:val="Bezmezer"/>
    <w:rsid w:val="00A163B3"/>
    <w:rPr>
      <w:rFonts w:ascii="Verdana" w:hAnsi="Verdana" w:cs="Verdana"/>
    </w:rPr>
  </w:style>
  <w:style w:type="paragraph" w:customStyle="1" w:styleId="Pedformtovantext">
    <w:name w:val="Předformátovaný text"/>
    <w:basedOn w:val="Normln"/>
    <w:rsid w:val="00A163B3"/>
    <w:rPr>
      <w:rFonts w:ascii="Liberation Mono" w:eastAsia="NSimSun" w:hAnsi="Liberation Mono" w:cs="Liberation Mono"/>
      <w:sz w:val="20"/>
      <w:szCs w:val="20"/>
    </w:rPr>
  </w:style>
  <w:style w:type="paragraph" w:customStyle="1" w:styleId="Default">
    <w:name w:val="Default"/>
    <w:rsid w:val="00A163B3"/>
    <w:pPr>
      <w:widowControl w:val="0"/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ablony\EBC%20as%20-%20hlavi&#269;kov&#253;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EBC as - hlavičkový papír</Template>
  <TotalTime>566</TotalTime>
  <Pages>23</Pages>
  <Words>9495</Words>
  <Characters>56021</Characters>
  <Application>Microsoft Office Word</Application>
  <DocSecurity>0</DocSecurity>
  <Lines>466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Požárně bezpečnostní řešení</vt:lpstr>
    </vt:vector>
  </TitlesOfParts>
  <Company/>
  <LinksUpToDate>false</LinksUpToDate>
  <CharactersWithSpaces>65386</CharactersWithSpaces>
  <SharedDoc>false</SharedDoc>
  <HLinks>
    <vt:vector size="120" baseType="variant">
      <vt:variant>
        <vt:i4>7733319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__RefHeading___Toc509417102</vt:lpwstr>
      </vt:variant>
      <vt:variant>
        <vt:i4>7733319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__RefHeading___Toc509417101</vt:lpwstr>
      </vt:variant>
      <vt:variant>
        <vt:i4>7733319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__RefHeading___Toc509417100</vt:lpwstr>
      </vt:variant>
      <vt:variant>
        <vt:i4>8323142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__RefHeading___Toc509417099</vt:lpwstr>
      </vt:variant>
      <vt:variant>
        <vt:i4>8323142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__RefHeading___Toc509417098</vt:lpwstr>
      </vt:variant>
      <vt:variant>
        <vt:i4>8323142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__RefHeading___Toc509417097</vt:lpwstr>
      </vt:variant>
      <vt:variant>
        <vt:i4>8323142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__RefHeading___Toc509417096</vt:lpwstr>
      </vt:variant>
      <vt:variant>
        <vt:i4>8323142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__RefHeading___Toc509417095</vt:lpwstr>
      </vt:variant>
      <vt:variant>
        <vt:i4>8323142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__RefHeading___Toc509417094</vt:lpwstr>
      </vt:variant>
      <vt:variant>
        <vt:i4>8323142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__RefHeading___Toc509417093</vt:lpwstr>
      </vt:variant>
      <vt:variant>
        <vt:i4>8323142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__RefHeading___Toc509417092</vt:lpwstr>
      </vt:variant>
      <vt:variant>
        <vt:i4>8323142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__RefHeading___Toc509417091</vt:lpwstr>
      </vt:variant>
      <vt:variant>
        <vt:i4>8323142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__RefHeading___Toc509417090</vt:lpwstr>
      </vt:variant>
      <vt:variant>
        <vt:i4>8257606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__RefHeading___Toc509417089</vt:lpwstr>
      </vt:variant>
      <vt:variant>
        <vt:i4>8257606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__RefHeading___Toc509417088</vt:lpwstr>
      </vt:variant>
      <vt:variant>
        <vt:i4>8257606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__RefHeading___Toc509417087</vt:lpwstr>
      </vt:variant>
      <vt:variant>
        <vt:i4>8257606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__RefHeading___Toc509417086</vt:lpwstr>
      </vt:variant>
      <vt:variant>
        <vt:i4>8257606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__RefHeading___Toc509417085</vt:lpwstr>
      </vt:variant>
      <vt:variant>
        <vt:i4>8257606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__RefHeading___Toc509417084</vt:lpwstr>
      </vt:variant>
      <vt:variant>
        <vt:i4>8257606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Požárně bezpečnostní řešení</dc:title>
  <dc:subject>Akce:                                Nástavba RD</dc:subject>
  <dc:creator>Stupeň:</dc:creator>
  <cp:lastModifiedBy>uzivatel</cp:lastModifiedBy>
  <cp:revision>103</cp:revision>
  <cp:lastPrinted>2017-09-27T14:56:00Z</cp:lastPrinted>
  <dcterms:created xsi:type="dcterms:W3CDTF">2021-05-03T15:37:00Z</dcterms:created>
  <dcterms:modified xsi:type="dcterms:W3CDTF">2023-06-23T11:16:00Z</dcterms:modified>
</cp:coreProperties>
</file>